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2F5" w:rsidRPr="000D5937" w:rsidRDefault="005F1545" w:rsidP="008B42D5">
      <w:pPr>
        <w:jc w:val="both"/>
        <w:rPr>
          <w:rFonts w:ascii="Arial" w:hAnsi="Arial" w:cs="Arial"/>
          <w:i/>
          <w:color w:val="000000" w:themeColor="text1"/>
          <w:sz w:val="20"/>
          <w:szCs w:val="20"/>
        </w:rPr>
      </w:pPr>
      <w:r w:rsidRPr="000D5937">
        <w:rPr>
          <w:rFonts w:ascii="Arial" w:hAnsi="Arial" w:cs="Arial"/>
          <w:sz w:val="20"/>
          <w:szCs w:val="20"/>
        </w:rPr>
        <w:t xml:space="preserve">Batten disease </w:t>
      </w:r>
      <w:r w:rsidR="00CF64AB" w:rsidRPr="000D5937">
        <w:rPr>
          <w:rFonts w:ascii="Arial" w:hAnsi="Arial" w:cs="Arial"/>
          <w:sz w:val="20"/>
          <w:szCs w:val="20"/>
        </w:rPr>
        <w:t>is a</w:t>
      </w:r>
      <w:r w:rsidR="00373255" w:rsidRPr="000D5937">
        <w:rPr>
          <w:rFonts w:ascii="Arial" w:hAnsi="Arial" w:cs="Arial"/>
          <w:sz w:val="20"/>
          <w:szCs w:val="20"/>
        </w:rPr>
        <w:t xml:space="preserve">n </w:t>
      </w:r>
      <w:r w:rsidR="00193C0D" w:rsidRPr="000D5937">
        <w:rPr>
          <w:rFonts w:ascii="Arial" w:hAnsi="Arial" w:cs="Arial"/>
          <w:sz w:val="20"/>
          <w:szCs w:val="20"/>
        </w:rPr>
        <w:t>incurable</w:t>
      </w:r>
      <w:r w:rsidR="00373255" w:rsidRPr="000D5937">
        <w:rPr>
          <w:rFonts w:ascii="Arial" w:hAnsi="Arial" w:cs="Arial"/>
          <w:sz w:val="20"/>
          <w:szCs w:val="20"/>
        </w:rPr>
        <w:t xml:space="preserve"> juvenile </w:t>
      </w:r>
      <w:r w:rsidR="00170D3E" w:rsidRPr="000D5937">
        <w:rPr>
          <w:rFonts w:ascii="Arial" w:hAnsi="Arial" w:cs="Arial"/>
          <w:color w:val="000000"/>
          <w:sz w:val="20"/>
          <w:szCs w:val="20"/>
        </w:rPr>
        <w:t>neurodegenerative</w:t>
      </w:r>
      <w:r w:rsidR="0059596A" w:rsidRPr="000D5937">
        <w:rPr>
          <w:rFonts w:ascii="Arial" w:hAnsi="Arial" w:cs="Arial"/>
          <w:color w:val="000000"/>
          <w:sz w:val="20"/>
          <w:szCs w:val="20"/>
        </w:rPr>
        <w:t xml:space="preserve"> disorder</w:t>
      </w:r>
      <w:r w:rsidR="00CF64AB" w:rsidRPr="000D5937">
        <w:rPr>
          <w:rFonts w:ascii="Arial" w:hAnsi="Arial" w:cs="Arial"/>
          <w:sz w:val="20"/>
          <w:szCs w:val="20"/>
        </w:rPr>
        <w:t xml:space="preserve">, where </w:t>
      </w:r>
      <w:r w:rsidR="006545BF" w:rsidRPr="000D5937">
        <w:rPr>
          <w:rFonts w:ascii="Arial" w:hAnsi="Arial" w:cs="Arial"/>
          <w:sz w:val="20"/>
          <w:szCs w:val="20"/>
        </w:rPr>
        <w:t>de</w:t>
      </w:r>
      <w:r w:rsidR="00170D3E" w:rsidRPr="000D5937">
        <w:rPr>
          <w:rFonts w:ascii="Arial" w:hAnsi="Arial" w:cs="Arial"/>
          <w:sz w:val="20"/>
          <w:szCs w:val="20"/>
        </w:rPr>
        <w:t>terioratio</w:t>
      </w:r>
      <w:r w:rsidR="006545BF" w:rsidRPr="000D5937">
        <w:rPr>
          <w:rFonts w:ascii="Arial" w:hAnsi="Arial" w:cs="Arial"/>
          <w:sz w:val="20"/>
          <w:szCs w:val="20"/>
        </w:rPr>
        <w:t xml:space="preserve">n of </w:t>
      </w:r>
      <w:r w:rsidR="00035159" w:rsidRPr="000D5937">
        <w:rPr>
          <w:rFonts w:ascii="Arial" w:hAnsi="Arial" w:cs="Arial"/>
          <w:sz w:val="20"/>
          <w:szCs w:val="20"/>
        </w:rPr>
        <w:t>vision</w:t>
      </w:r>
      <w:r w:rsidR="006545BF" w:rsidRPr="000D5937">
        <w:rPr>
          <w:rFonts w:ascii="Arial" w:hAnsi="Arial" w:cs="Arial"/>
          <w:sz w:val="20"/>
          <w:szCs w:val="20"/>
        </w:rPr>
        <w:t>, cognitive function, and motor skills</w:t>
      </w:r>
      <w:r w:rsidR="00CF64AB" w:rsidRPr="000D5937">
        <w:rPr>
          <w:rFonts w:ascii="Arial" w:hAnsi="Arial" w:cs="Arial"/>
          <w:sz w:val="20"/>
          <w:szCs w:val="20"/>
        </w:rPr>
        <w:t xml:space="preserve"> </w:t>
      </w:r>
      <w:r w:rsidR="006545BF" w:rsidRPr="000D5937">
        <w:rPr>
          <w:rFonts w:ascii="Arial" w:hAnsi="Arial" w:cs="Arial"/>
          <w:sz w:val="20"/>
          <w:szCs w:val="20"/>
        </w:rPr>
        <w:t>are</w:t>
      </w:r>
      <w:r w:rsidR="00C35A63" w:rsidRPr="000D5937">
        <w:rPr>
          <w:rFonts w:ascii="Arial" w:hAnsi="Arial" w:cs="Arial"/>
          <w:sz w:val="20"/>
          <w:szCs w:val="20"/>
        </w:rPr>
        <w:t xml:space="preserve"> no</w:t>
      </w:r>
      <w:r w:rsidR="006545BF" w:rsidRPr="000D5937">
        <w:rPr>
          <w:rFonts w:ascii="Arial" w:hAnsi="Arial" w:cs="Arial"/>
          <w:sz w:val="20"/>
          <w:szCs w:val="20"/>
        </w:rPr>
        <w:t>t apparent</w:t>
      </w:r>
      <w:r w:rsidR="00373255" w:rsidRPr="000D5937">
        <w:rPr>
          <w:rFonts w:ascii="Arial" w:hAnsi="Arial" w:cs="Arial"/>
          <w:sz w:val="20"/>
          <w:szCs w:val="20"/>
        </w:rPr>
        <w:t xml:space="preserve"> until</w:t>
      </w:r>
      <w:r w:rsidR="00CF64AB" w:rsidRPr="000D5937">
        <w:rPr>
          <w:rFonts w:ascii="Arial" w:hAnsi="Arial" w:cs="Arial"/>
          <w:sz w:val="20"/>
          <w:szCs w:val="20"/>
        </w:rPr>
        <w:t xml:space="preserve"> the age of four</w:t>
      </w:r>
      <w:r w:rsidR="00170D3E" w:rsidRPr="000D5937">
        <w:rPr>
          <w:rFonts w:ascii="Arial" w:hAnsi="Arial" w:cs="Arial"/>
          <w:sz w:val="20"/>
          <w:szCs w:val="20"/>
        </w:rPr>
        <w:t>,</w:t>
      </w:r>
      <w:r w:rsidR="00CF64AB" w:rsidRPr="000D5937">
        <w:rPr>
          <w:rFonts w:ascii="Arial" w:hAnsi="Arial" w:cs="Arial"/>
          <w:sz w:val="20"/>
          <w:szCs w:val="20"/>
        </w:rPr>
        <w:t xml:space="preserve"> </w:t>
      </w:r>
      <w:r w:rsidR="005E61D7" w:rsidRPr="000D5937">
        <w:rPr>
          <w:rFonts w:ascii="Arial" w:hAnsi="Arial" w:cs="Arial"/>
          <w:sz w:val="20"/>
          <w:szCs w:val="20"/>
        </w:rPr>
        <w:t>and</w:t>
      </w:r>
      <w:r w:rsidR="00170D3E" w:rsidRPr="000D5937">
        <w:rPr>
          <w:rFonts w:ascii="Arial" w:hAnsi="Arial" w:cs="Arial"/>
          <w:sz w:val="20"/>
          <w:szCs w:val="20"/>
        </w:rPr>
        <w:t xml:space="preserve"> </w:t>
      </w:r>
      <w:r w:rsidR="00CF64AB" w:rsidRPr="000D5937">
        <w:rPr>
          <w:rFonts w:ascii="Arial" w:hAnsi="Arial" w:cs="Arial"/>
          <w:sz w:val="20"/>
          <w:szCs w:val="20"/>
        </w:rPr>
        <w:t xml:space="preserve">progress throughout one’s </w:t>
      </w:r>
      <w:r w:rsidR="00035159" w:rsidRPr="000D5937">
        <w:rPr>
          <w:rFonts w:ascii="Arial" w:hAnsi="Arial" w:cs="Arial"/>
          <w:sz w:val="20"/>
          <w:szCs w:val="20"/>
        </w:rPr>
        <w:t xml:space="preserve">shortened </w:t>
      </w:r>
      <w:r w:rsidR="00CF64AB" w:rsidRPr="000D5937">
        <w:rPr>
          <w:rFonts w:ascii="Arial" w:hAnsi="Arial" w:cs="Arial"/>
          <w:sz w:val="20"/>
          <w:szCs w:val="20"/>
        </w:rPr>
        <w:t>lifespan</w:t>
      </w:r>
      <w:r w:rsidR="00B10974" w:rsidRPr="000D5937">
        <w:rPr>
          <w:rFonts w:ascii="Arial" w:hAnsi="Arial" w:cs="Arial"/>
          <w:sz w:val="20"/>
          <w:szCs w:val="20"/>
        </w:rPr>
        <w:t xml:space="preserve"> [1]</w:t>
      </w:r>
      <w:r w:rsidRPr="000D5937">
        <w:rPr>
          <w:rFonts w:ascii="Arial" w:hAnsi="Arial" w:cs="Arial"/>
          <w:sz w:val="20"/>
          <w:szCs w:val="20"/>
        </w:rPr>
        <w:t>.</w:t>
      </w:r>
      <w:r w:rsidR="002F39F4" w:rsidRPr="000D5937">
        <w:rPr>
          <w:rFonts w:ascii="Arial" w:hAnsi="Arial" w:cs="Arial"/>
          <w:sz w:val="20"/>
          <w:szCs w:val="20"/>
        </w:rPr>
        <w:t xml:space="preserve"> Effecting 4 in 100,00 children, the</w:t>
      </w:r>
      <w:r w:rsidR="001052F5" w:rsidRPr="000D5937">
        <w:rPr>
          <w:rFonts w:ascii="Arial" w:hAnsi="Arial" w:cs="Arial"/>
          <w:sz w:val="20"/>
          <w:szCs w:val="20"/>
        </w:rPr>
        <w:t xml:space="preserve"> gene associated with juvenile Batten disease is the CLN3 gene, which </w:t>
      </w:r>
      <w:r w:rsidR="005E61D7" w:rsidRPr="000D5937">
        <w:rPr>
          <w:rFonts w:ascii="Arial" w:hAnsi="Arial" w:cs="Arial"/>
          <w:sz w:val="20"/>
          <w:szCs w:val="20"/>
        </w:rPr>
        <w:t xml:space="preserve">when </w:t>
      </w:r>
      <w:r w:rsidR="001052F5" w:rsidRPr="000D5937">
        <w:rPr>
          <w:rFonts w:ascii="Arial" w:hAnsi="Arial" w:cs="Arial"/>
          <w:sz w:val="20"/>
          <w:szCs w:val="20"/>
        </w:rPr>
        <w:t>mutated</w:t>
      </w:r>
      <w:r w:rsidR="005E61D7" w:rsidRPr="000D5937">
        <w:rPr>
          <w:rFonts w:ascii="Arial" w:hAnsi="Arial" w:cs="Arial"/>
          <w:sz w:val="20"/>
          <w:szCs w:val="20"/>
        </w:rPr>
        <w:t xml:space="preserve">, has a total loss of function </w:t>
      </w:r>
      <w:r w:rsidR="00B10974" w:rsidRPr="000D5937">
        <w:rPr>
          <w:rFonts w:ascii="Arial" w:hAnsi="Arial" w:cs="Arial"/>
          <w:sz w:val="20"/>
          <w:szCs w:val="20"/>
        </w:rPr>
        <w:t>[1]</w:t>
      </w:r>
      <w:r w:rsidRPr="000D5937">
        <w:rPr>
          <w:rFonts w:ascii="Arial" w:hAnsi="Arial" w:cs="Arial"/>
          <w:sz w:val="20"/>
          <w:szCs w:val="20"/>
        </w:rPr>
        <w:t xml:space="preserve">. </w:t>
      </w:r>
      <w:r w:rsidR="00035159" w:rsidRPr="000D5937">
        <w:rPr>
          <w:rFonts w:ascii="Arial" w:hAnsi="Arial" w:cs="Arial"/>
          <w:sz w:val="20"/>
          <w:szCs w:val="20"/>
        </w:rPr>
        <w:t xml:space="preserve">The CLN3 </w:t>
      </w:r>
      <w:r w:rsidR="008B42D5" w:rsidRPr="000D5937">
        <w:rPr>
          <w:rFonts w:ascii="Arial" w:hAnsi="Arial" w:cs="Arial"/>
          <w:sz w:val="20"/>
          <w:szCs w:val="20"/>
        </w:rPr>
        <w:t xml:space="preserve">gene </w:t>
      </w:r>
      <w:r w:rsidR="00035159" w:rsidRPr="000D5937">
        <w:rPr>
          <w:rFonts w:ascii="Arial" w:hAnsi="Arial" w:cs="Arial"/>
          <w:sz w:val="20"/>
          <w:szCs w:val="20"/>
        </w:rPr>
        <w:t xml:space="preserve">encodes </w:t>
      </w:r>
      <w:r w:rsidR="00373255" w:rsidRPr="000D5937">
        <w:rPr>
          <w:rFonts w:ascii="Arial" w:hAnsi="Arial" w:cs="Arial"/>
          <w:sz w:val="20"/>
          <w:szCs w:val="20"/>
        </w:rPr>
        <w:t>C</w:t>
      </w:r>
      <w:r w:rsidR="00F52BE4" w:rsidRPr="000D5937">
        <w:rPr>
          <w:rFonts w:ascii="Arial" w:hAnsi="Arial" w:cs="Arial"/>
          <w:sz w:val="20"/>
          <w:szCs w:val="20"/>
        </w:rPr>
        <w:t>LN</w:t>
      </w:r>
      <w:r w:rsidR="00373255" w:rsidRPr="000D5937">
        <w:rPr>
          <w:rFonts w:ascii="Arial" w:hAnsi="Arial" w:cs="Arial"/>
          <w:sz w:val="20"/>
          <w:szCs w:val="20"/>
        </w:rPr>
        <w:t>3 protein</w:t>
      </w:r>
      <w:r w:rsidR="008B42D5" w:rsidRPr="000D5937">
        <w:rPr>
          <w:rFonts w:ascii="Arial" w:hAnsi="Arial" w:cs="Arial"/>
          <w:sz w:val="20"/>
          <w:szCs w:val="20"/>
        </w:rPr>
        <w:t>s</w:t>
      </w:r>
      <w:r w:rsidR="00035159" w:rsidRPr="000D5937">
        <w:rPr>
          <w:rFonts w:ascii="Arial" w:hAnsi="Arial" w:cs="Arial"/>
          <w:sz w:val="20"/>
          <w:szCs w:val="20"/>
        </w:rPr>
        <w:t>, which</w:t>
      </w:r>
      <w:r w:rsidR="00373255" w:rsidRPr="000D5937">
        <w:rPr>
          <w:rFonts w:ascii="Arial" w:hAnsi="Arial" w:cs="Arial"/>
          <w:sz w:val="20"/>
          <w:szCs w:val="20"/>
        </w:rPr>
        <w:t xml:space="preserve"> are transmembrane </w:t>
      </w:r>
      <w:r w:rsidR="00373255" w:rsidRPr="000D5937">
        <w:rPr>
          <w:rFonts w:ascii="Arial" w:hAnsi="Arial" w:cs="Arial"/>
          <w:color w:val="000000" w:themeColor="text1"/>
          <w:sz w:val="20"/>
          <w:szCs w:val="20"/>
        </w:rPr>
        <w:t xml:space="preserve">proteins that </w:t>
      </w:r>
      <w:r w:rsidR="00035159" w:rsidRPr="000D5937">
        <w:rPr>
          <w:rFonts w:ascii="Arial" w:hAnsi="Arial" w:cs="Arial"/>
          <w:color w:val="000000" w:themeColor="text1"/>
          <w:sz w:val="20"/>
          <w:szCs w:val="20"/>
        </w:rPr>
        <w:t xml:space="preserve">reside </w:t>
      </w:r>
      <w:r w:rsidR="00170D3E" w:rsidRPr="000D5937">
        <w:rPr>
          <w:rFonts w:ascii="Arial" w:hAnsi="Arial" w:cs="Arial"/>
          <w:color w:val="000000" w:themeColor="text1"/>
          <w:sz w:val="20"/>
          <w:szCs w:val="20"/>
        </w:rPr>
        <w:t>in the membrane of the</w:t>
      </w:r>
      <w:r w:rsidR="0017221E" w:rsidRPr="000D5937">
        <w:rPr>
          <w:rFonts w:ascii="Arial" w:hAnsi="Arial" w:cs="Arial"/>
          <w:color w:val="000000" w:themeColor="text1"/>
          <w:sz w:val="20"/>
          <w:szCs w:val="20"/>
        </w:rPr>
        <w:t xml:space="preserve"> </w:t>
      </w:r>
      <w:r w:rsidR="00B10974" w:rsidRPr="000D5937">
        <w:rPr>
          <w:rFonts w:ascii="Arial" w:hAnsi="Arial" w:cs="Arial"/>
          <w:color w:val="000000" w:themeColor="text1"/>
          <w:sz w:val="20"/>
          <w:szCs w:val="20"/>
        </w:rPr>
        <w:t xml:space="preserve">neuronal </w:t>
      </w:r>
      <w:r w:rsidR="00C35A63" w:rsidRPr="000D5937">
        <w:rPr>
          <w:rFonts w:ascii="Arial" w:hAnsi="Arial" w:cs="Arial"/>
          <w:color w:val="000000" w:themeColor="text1"/>
          <w:sz w:val="20"/>
          <w:szCs w:val="20"/>
        </w:rPr>
        <w:t>lysosome</w:t>
      </w:r>
      <w:r w:rsidR="0059596A" w:rsidRPr="000D5937">
        <w:rPr>
          <w:rFonts w:ascii="Arial" w:hAnsi="Arial" w:cs="Arial"/>
          <w:color w:val="000000" w:themeColor="text1"/>
          <w:sz w:val="20"/>
          <w:szCs w:val="20"/>
        </w:rPr>
        <w:t xml:space="preserve">; </w:t>
      </w:r>
      <w:r w:rsidR="009424E5" w:rsidRPr="000D5937">
        <w:rPr>
          <w:rFonts w:ascii="Arial" w:hAnsi="Arial" w:cs="Arial"/>
          <w:color w:val="000000" w:themeColor="text1"/>
          <w:sz w:val="20"/>
          <w:szCs w:val="20"/>
        </w:rPr>
        <w:t xml:space="preserve">a </w:t>
      </w:r>
      <w:r w:rsidR="00170D3E" w:rsidRPr="000D5937">
        <w:rPr>
          <w:rFonts w:ascii="Arial" w:hAnsi="Arial" w:cs="Arial"/>
          <w:color w:val="000000" w:themeColor="text1"/>
          <w:sz w:val="20"/>
          <w:szCs w:val="20"/>
        </w:rPr>
        <w:t xml:space="preserve">membrane-enclosed vesicle containing </w:t>
      </w:r>
      <w:r w:rsidR="00C35A63" w:rsidRPr="000D5937">
        <w:rPr>
          <w:rFonts w:ascii="Arial" w:hAnsi="Arial" w:cs="Arial"/>
          <w:color w:val="000000" w:themeColor="text1"/>
          <w:sz w:val="20"/>
          <w:szCs w:val="20"/>
        </w:rPr>
        <w:t xml:space="preserve">enzymes that breakdown </w:t>
      </w:r>
      <w:r w:rsidR="00F52BE4" w:rsidRPr="000D5937">
        <w:rPr>
          <w:rFonts w:ascii="Arial" w:hAnsi="Arial" w:cs="Arial"/>
          <w:color w:val="000000" w:themeColor="text1"/>
          <w:sz w:val="20"/>
          <w:szCs w:val="20"/>
        </w:rPr>
        <w:t>cellular waste</w:t>
      </w:r>
      <w:r w:rsidR="005C0C9B">
        <w:rPr>
          <w:rFonts w:ascii="Arial" w:hAnsi="Arial" w:cs="Arial"/>
          <w:color w:val="000000" w:themeColor="text1"/>
          <w:sz w:val="20"/>
          <w:szCs w:val="20"/>
        </w:rPr>
        <w:t xml:space="preserve"> </w:t>
      </w:r>
      <w:r w:rsidR="005E61D7" w:rsidRPr="000D5937">
        <w:rPr>
          <w:rFonts w:ascii="Arial" w:hAnsi="Arial" w:cs="Arial"/>
          <w:color w:val="000000" w:themeColor="text1"/>
          <w:sz w:val="20"/>
          <w:szCs w:val="20"/>
        </w:rPr>
        <w:t>[2]</w:t>
      </w:r>
      <w:r w:rsidR="00170D3E" w:rsidRPr="000D5937">
        <w:rPr>
          <w:rFonts w:ascii="Arial" w:hAnsi="Arial" w:cs="Arial"/>
          <w:color w:val="000000" w:themeColor="text1"/>
          <w:sz w:val="20"/>
          <w:szCs w:val="20"/>
        </w:rPr>
        <w:t xml:space="preserve">. </w:t>
      </w:r>
      <w:r w:rsidR="00C35A63" w:rsidRPr="000D5937">
        <w:rPr>
          <w:rFonts w:ascii="Arial" w:hAnsi="Arial" w:cs="Arial"/>
          <w:color w:val="000000" w:themeColor="text1"/>
          <w:sz w:val="20"/>
          <w:szCs w:val="20"/>
        </w:rPr>
        <w:t>C</w:t>
      </w:r>
      <w:r w:rsidR="005C0C9B">
        <w:rPr>
          <w:rFonts w:ascii="Arial" w:hAnsi="Arial" w:cs="Arial"/>
          <w:color w:val="000000" w:themeColor="text1"/>
          <w:sz w:val="20"/>
          <w:szCs w:val="20"/>
        </w:rPr>
        <w:t>LN</w:t>
      </w:r>
      <w:r w:rsidR="00C35A63" w:rsidRPr="000D5937">
        <w:rPr>
          <w:rFonts w:ascii="Arial" w:hAnsi="Arial" w:cs="Arial"/>
          <w:color w:val="000000" w:themeColor="text1"/>
          <w:sz w:val="20"/>
          <w:szCs w:val="20"/>
        </w:rPr>
        <w:t>3</w:t>
      </w:r>
      <w:r w:rsidR="00170D3E" w:rsidRPr="000D5937">
        <w:rPr>
          <w:rFonts w:ascii="Arial" w:hAnsi="Arial" w:cs="Arial"/>
          <w:color w:val="000000" w:themeColor="text1"/>
          <w:sz w:val="20"/>
          <w:szCs w:val="20"/>
        </w:rPr>
        <w:t xml:space="preserve"> proteins </w:t>
      </w:r>
      <w:r w:rsidR="00B10974" w:rsidRPr="000D5937">
        <w:rPr>
          <w:rFonts w:ascii="Arial" w:hAnsi="Arial" w:cs="Arial"/>
          <w:color w:val="000000" w:themeColor="text1"/>
          <w:sz w:val="20"/>
          <w:szCs w:val="20"/>
        </w:rPr>
        <w:t xml:space="preserve">are believed </w:t>
      </w:r>
      <w:r w:rsidR="00F52BE4" w:rsidRPr="000D5937">
        <w:rPr>
          <w:rFonts w:ascii="Arial" w:hAnsi="Arial" w:cs="Arial"/>
          <w:color w:val="000000" w:themeColor="text1"/>
          <w:sz w:val="20"/>
          <w:szCs w:val="20"/>
        </w:rPr>
        <w:t>to be involved in the transport of cellular waste into the lysosome.</w:t>
      </w:r>
      <w:r w:rsidR="00B10974" w:rsidRPr="000D5937">
        <w:rPr>
          <w:rFonts w:ascii="Arial" w:hAnsi="Arial" w:cs="Arial"/>
          <w:color w:val="000000" w:themeColor="text1"/>
          <w:sz w:val="20"/>
          <w:szCs w:val="20"/>
        </w:rPr>
        <w:t xml:space="preserve"> [1,2]</w:t>
      </w:r>
      <w:r w:rsidR="0017221E" w:rsidRPr="000D5937">
        <w:rPr>
          <w:rFonts w:ascii="Arial" w:hAnsi="Arial" w:cs="Arial"/>
          <w:color w:val="000000" w:themeColor="text1"/>
          <w:sz w:val="20"/>
          <w:szCs w:val="20"/>
        </w:rPr>
        <w:t xml:space="preserve">. </w:t>
      </w:r>
      <w:r w:rsidR="001052F5" w:rsidRPr="000D5937">
        <w:rPr>
          <w:rFonts w:ascii="Arial" w:hAnsi="Arial" w:cs="Arial"/>
          <w:i/>
          <w:color w:val="000000" w:themeColor="text1"/>
          <w:sz w:val="20"/>
          <w:szCs w:val="20"/>
        </w:rPr>
        <w:t xml:space="preserve">Although the </w:t>
      </w:r>
      <w:r w:rsidR="00B10974" w:rsidRPr="000D5937">
        <w:rPr>
          <w:rFonts w:ascii="Arial" w:hAnsi="Arial" w:cs="Arial"/>
          <w:i/>
          <w:color w:val="000000" w:themeColor="text1"/>
          <w:sz w:val="20"/>
          <w:szCs w:val="20"/>
        </w:rPr>
        <w:t>C</w:t>
      </w:r>
      <w:r w:rsidR="005C0C9B">
        <w:rPr>
          <w:rFonts w:ascii="Arial" w:hAnsi="Arial" w:cs="Arial"/>
          <w:i/>
          <w:color w:val="000000" w:themeColor="text1"/>
          <w:sz w:val="20"/>
          <w:szCs w:val="20"/>
        </w:rPr>
        <w:t>LN</w:t>
      </w:r>
      <w:r w:rsidR="00B10974" w:rsidRPr="000D5937">
        <w:rPr>
          <w:rFonts w:ascii="Arial" w:hAnsi="Arial" w:cs="Arial"/>
          <w:i/>
          <w:color w:val="000000" w:themeColor="text1"/>
          <w:sz w:val="20"/>
          <w:szCs w:val="20"/>
        </w:rPr>
        <w:t xml:space="preserve">3 protein function is not </w:t>
      </w:r>
      <w:r w:rsidR="008B42D5" w:rsidRPr="000D5937">
        <w:rPr>
          <w:rFonts w:ascii="Arial" w:hAnsi="Arial" w:cs="Arial"/>
          <w:i/>
          <w:color w:val="000000" w:themeColor="text1"/>
          <w:sz w:val="20"/>
          <w:szCs w:val="20"/>
        </w:rPr>
        <w:t>yet known,</w:t>
      </w:r>
      <w:r w:rsidR="00B10974" w:rsidRPr="000D5937">
        <w:rPr>
          <w:rFonts w:ascii="Arial" w:hAnsi="Arial" w:cs="Arial"/>
          <w:color w:val="000000" w:themeColor="text1"/>
          <w:sz w:val="20"/>
          <w:szCs w:val="20"/>
        </w:rPr>
        <w:t xml:space="preserve"> </w:t>
      </w:r>
      <w:r w:rsidR="001052F5" w:rsidRPr="000D5937">
        <w:rPr>
          <w:rFonts w:ascii="Arial" w:hAnsi="Arial" w:cs="Arial"/>
          <w:color w:val="000000" w:themeColor="text1"/>
          <w:sz w:val="20"/>
          <w:szCs w:val="20"/>
        </w:rPr>
        <w:t>a</w:t>
      </w:r>
      <w:r w:rsidR="00B10974" w:rsidRPr="000D5937">
        <w:rPr>
          <w:rFonts w:ascii="Arial" w:hAnsi="Arial" w:cs="Arial"/>
          <w:color w:val="000000" w:themeColor="text1"/>
          <w:sz w:val="20"/>
          <w:szCs w:val="20"/>
        </w:rPr>
        <w:t xml:space="preserve"> buildup of substances such as </w:t>
      </w:r>
      <w:r w:rsidR="00F52BE4" w:rsidRPr="000D5937">
        <w:rPr>
          <w:rFonts w:ascii="Arial" w:hAnsi="Arial" w:cs="Arial"/>
          <w:color w:val="000000" w:themeColor="text1"/>
          <w:sz w:val="20"/>
          <w:szCs w:val="20"/>
        </w:rPr>
        <w:t xml:space="preserve">cationic amino acids </w:t>
      </w:r>
      <w:r w:rsidR="00B10974" w:rsidRPr="000D5937">
        <w:rPr>
          <w:rFonts w:ascii="Arial" w:hAnsi="Arial" w:cs="Arial"/>
          <w:color w:val="000000" w:themeColor="text1"/>
          <w:sz w:val="20"/>
          <w:szCs w:val="20"/>
        </w:rPr>
        <w:t>and gangliosides (</w:t>
      </w:r>
      <w:r w:rsidR="00B10974" w:rsidRPr="000D5937">
        <w:rPr>
          <w:rFonts w:ascii="Arial" w:hAnsi="Arial" w:cs="Arial"/>
          <w:color w:val="000000" w:themeColor="text1"/>
          <w:sz w:val="20"/>
          <w:szCs w:val="20"/>
          <w:shd w:val="clear" w:color="auto" w:fill="FFFFFF"/>
        </w:rPr>
        <w:t>glycosphingolipids with one or more sialic acids</w:t>
      </w:r>
      <w:r w:rsidR="00B10974" w:rsidRPr="000D5937">
        <w:rPr>
          <w:rFonts w:ascii="Arial" w:hAnsi="Arial" w:cs="Arial"/>
          <w:color w:val="000000" w:themeColor="text1"/>
          <w:sz w:val="20"/>
          <w:szCs w:val="20"/>
        </w:rPr>
        <w:t xml:space="preserve"> found on the surface of neuronal cells) </w:t>
      </w:r>
      <w:r w:rsidR="00F52BE4" w:rsidRPr="000D5937">
        <w:rPr>
          <w:rFonts w:ascii="Arial" w:hAnsi="Arial" w:cs="Arial"/>
          <w:color w:val="000000" w:themeColor="text1"/>
          <w:sz w:val="20"/>
          <w:szCs w:val="20"/>
        </w:rPr>
        <w:t xml:space="preserve">in the cytoplasm of the neuron is </w:t>
      </w:r>
      <w:r w:rsidR="00B10974" w:rsidRPr="000D5937">
        <w:rPr>
          <w:rFonts w:ascii="Arial" w:hAnsi="Arial" w:cs="Arial"/>
          <w:color w:val="000000" w:themeColor="text1"/>
          <w:sz w:val="20"/>
          <w:szCs w:val="20"/>
        </w:rPr>
        <w:t>suggestive of its function</w:t>
      </w:r>
      <w:r w:rsidR="001052F5" w:rsidRPr="000D5937">
        <w:rPr>
          <w:rFonts w:ascii="Arial" w:hAnsi="Arial" w:cs="Arial"/>
          <w:color w:val="000000" w:themeColor="text1"/>
          <w:sz w:val="20"/>
          <w:szCs w:val="20"/>
        </w:rPr>
        <w:t xml:space="preserve"> </w:t>
      </w:r>
      <w:r w:rsidR="00B10974" w:rsidRPr="000D5937">
        <w:rPr>
          <w:rFonts w:ascii="Arial" w:hAnsi="Arial" w:cs="Arial"/>
          <w:color w:val="000000" w:themeColor="text1"/>
          <w:sz w:val="20"/>
          <w:szCs w:val="20"/>
        </w:rPr>
        <w:t>[2]</w:t>
      </w:r>
      <w:r w:rsidR="00B10974" w:rsidRPr="000D5937">
        <w:rPr>
          <w:rFonts w:ascii="Arial" w:hAnsi="Arial" w:cs="Arial"/>
          <w:i/>
          <w:color w:val="000000" w:themeColor="text1"/>
          <w:sz w:val="20"/>
          <w:szCs w:val="20"/>
        </w:rPr>
        <w:t xml:space="preserve">. </w:t>
      </w:r>
      <w:r w:rsidR="001052F5" w:rsidRPr="000D5937">
        <w:rPr>
          <w:rFonts w:ascii="Arial" w:hAnsi="Arial" w:cs="Arial"/>
          <w:color w:val="000000" w:themeColor="text1"/>
          <w:sz w:val="20"/>
          <w:szCs w:val="20"/>
        </w:rPr>
        <w:t>T</w:t>
      </w:r>
      <w:r w:rsidR="00B10974" w:rsidRPr="000D5937">
        <w:rPr>
          <w:rFonts w:ascii="Arial" w:hAnsi="Arial" w:cs="Arial"/>
          <w:color w:val="000000" w:themeColor="text1"/>
          <w:sz w:val="20"/>
          <w:szCs w:val="20"/>
        </w:rPr>
        <w:t xml:space="preserve">he buildup of </w:t>
      </w:r>
      <w:r w:rsidR="00F52BE4" w:rsidRPr="000D5937">
        <w:rPr>
          <w:rFonts w:ascii="Arial" w:hAnsi="Arial" w:cs="Arial"/>
          <w:color w:val="000000" w:themeColor="text1"/>
          <w:sz w:val="20"/>
          <w:szCs w:val="20"/>
        </w:rPr>
        <w:t>cellular waste in neurons leads to cell death (or more specifically retinal degeneration)</w:t>
      </w:r>
      <w:r w:rsidR="00B10974" w:rsidRPr="000D5937">
        <w:rPr>
          <w:rFonts w:ascii="Arial" w:hAnsi="Arial" w:cs="Arial"/>
          <w:color w:val="000000" w:themeColor="text1"/>
          <w:sz w:val="20"/>
          <w:szCs w:val="20"/>
        </w:rPr>
        <w:t xml:space="preserve">, meaning it is essential to understand the role of </w:t>
      </w:r>
      <w:r w:rsidR="008B42D5" w:rsidRPr="000D5937">
        <w:rPr>
          <w:rFonts w:ascii="Arial" w:hAnsi="Arial" w:cs="Arial"/>
          <w:color w:val="000000" w:themeColor="text1"/>
          <w:sz w:val="20"/>
          <w:szCs w:val="20"/>
        </w:rPr>
        <w:t xml:space="preserve">the </w:t>
      </w:r>
      <w:r w:rsidR="00B10974" w:rsidRPr="000D5937">
        <w:rPr>
          <w:rFonts w:ascii="Arial" w:hAnsi="Arial" w:cs="Arial"/>
          <w:color w:val="000000" w:themeColor="text1"/>
          <w:sz w:val="20"/>
          <w:szCs w:val="20"/>
        </w:rPr>
        <w:t>C</w:t>
      </w:r>
      <w:r w:rsidR="00F52BE4" w:rsidRPr="000D5937">
        <w:rPr>
          <w:rFonts w:ascii="Arial" w:hAnsi="Arial" w:cs="Arial"/>
          <w:color w:val="000000" w:themeColor="text1"/>
          <w:sz w:val="20"/>
          <w:szCs w:val="20"/>
        </w:rPr>
        <w:t>LN</w:t>
      </w:r>
      <w:r w:rsidR="00B10974" w:rsidRPr="000D5937">
        <w:rPr>
          <w:rFonts w:ascii="Arial" w:hAnsi="Arial" w:cs="Arial"/>
          <w:color w:val="000000" w:themeColor="text1"/>
          <w:sz w:val="20"/>
          <w:szCs w:val="20"/>
        </w:rPr>
        <w:t>3</w:t>
      </w:r>
      <w:r w:rsidR="008B42D5" w:rsidRPr="000D5937">
        <w:rPr>
          <w:rFonts w:ascii="Arial" w:hAnsi="Arial" w:cs="Arial"/>
          <w:color w:val="000000" w:themeColor="text1"/>
          <w:sz w:val="20"/>
          <w:szCs w:val="20"/>
        </w:rPr>
        <w:t xml:space="preserve"> protein</w:t>
      </w:r>
      <w:r w:rsidR="00B10974" w:rsidRPr="000D5937">
        <w:rPr>
          <w:rFonts w:ascii="Arial" w:hAnsi="Arial" w:cs="Arial"/>
          <w:color w:val="000000" w:themeColor="text1"/>
          <w:sz w:val="20"/>
          <w:szCs w:val="20"/>
        </w:rPr>
        <w:t>, to prevent this disease from occurring</w:t>
      </w:r>
      <w:r w:rsidR="00EE5CAC" w:rsidRPr="000D5937">
        <w:rPr>
          <w:rFonts w:ascii="Arial" w:hAnsi="Arial" w:cs="Arial"/>
          <w:color w:val="000000" w:themeColor="text1"/>
          <w:sz w:val="20"/>
          <w:szCs w:val="20"/>
        </w:rPr>
        <w:t xml:space="preserve"> [3]</w:t>
      </w:r>
      <w:r w:rsidR="00B10974" w:rsidRPr="000D5937">
        <w:rPr>
          <w:rFonts w:ascii="Arial" w:hAnsi="Arial" w:cs="Arial"/>
          <w:color w:val="000000" w:themeColor="text1"/>
          <w:sz w:val="20"/>
          <w:szCs w:val="20"/>
        </w:rPr>
        <w:t xml:space="preserve">. </w:t>
      </w:r>
    </w:p>
    <w:p w:rsidR="001052F5" w:rsidRPr="000D5937" w:rsidRDefault="001052F5" w:rsidP="008B42D5">
      <w:pPr>
        <w:jc w:val="both"/>
        <w:rPr>
          <w:rFonts w:ascii="Arial" w:hAnsi="Arial" w:cs="Arial"/>
          <w:sz w:val="20"/>
          <w:szCs w:val="20"/>
        </w:rPr>
      </w:pPr>
    </w:p>
    <w:p w:rsidR="00AF40AE" w:rsidRPr="000D5937" w:rsidRDefault="00CF64AB" w:rsidP="00F52BE4">
      <w:pPr>
        <w:pStyle w:val="commentcontentpara"/>
        <w:spacing w:before="0" w:beforeAutospacing="0" w:after="0" w:afterAutospacing="0"/>
        <w:rPr>
          <w:rFonts w:ascii="Arial" w:hAnsi="Arial" w:cs="Arial"/>
          <w:sz w:val="20"/>
          <w:szCs w:val="20"/>
        </w:rPr>
      </w:pPr>
      <w:r w:rsidRPr="000D5937">
        <w:rPr>
          <w:rFonts w:ascii="Arial" w:hAnsi="Arial" w:cs="Arial"/>
          <w:b/>
          <w:sz w:val="20"/>
          <w:szCs w:val="20"/>
        </w:rPr>
        <w:t>My primary goal</w:t>
      </w:r>
      <w:r w:rsidRPr="000D5937">
        <w:rPr>
          <w:rFonts w:ascii="Arial" w:hAnsi="Arial" w:cs="Arial"/>
          <w:sz w:val="20"/>
          <w:szCs w:val="20"/>
        </w:rPr>
        <w:t xml:space="preserve"> is to </w:t>
      </w:r>
      <w:r w:rsidR="00C35A63" w:rsidRPr="000D5937">
        <w:rPr>
          <w:rFonts w:ascii="Arial" w:hAnsi="Arial" w:cs="Arial"/>
          <w:sz w:val="20"/>
          <w:szCs w:val="20"/>
        </w:rPr>
        <w:t>determine how the</w:t>
      </w:r>
      <w:r w:rsidRPr="000D5937">
        <w:rPr>
          <w:rFonts w:ascii="Arial" w:hAnsi="Arial" w:cs="Arial"/>
          <w:sz w:val="20"/>
          <w:szCs w:val="20"/>
        </w:rPr>
        <w:t xml:space="preserve"> C</w:t>
      </w:r>
      <w:r w:rsidR="00F52BE4" w:rsidRPr="000D5937">
        <w:rPr>
          <w:rFonts w:ascii="Arial" w:hAnsi="Arial" w:cs="Arial"/>
          <w:sz w:val="20"/>
          <w:szCs w:val="20"/>
        </w:rPr>
        <w:t>LN</w:t>
      </w:r>
      <w:r w:rsidRPr="000D5937">
        <w:rPr>
          <w:rFonts w:ascii="Arial" w:hAnsi="Arial" w:cs="Arial"/>
          <w:sz w:val="20"/>
          <w:szCs w:val="20"/>
        </w:rPr>
        <w:t>3 protein</w:t>
      </w:r>
      <w:r w:rsidR="009424E5" w:rsidRPr="000D5937">
        <w:rPr>
          <w:rFonts w:ascii="Arial" w:hAnsi="Arial" w:cs="Arial"/>
          <w:sz w:val="20"/>
          <w:szCs w:val="20"/>
        </w:rPr>
        <w:t xml:space="preserve"> </w:t>
      </w:r>
      <w:r w:rsidR="004F773D" w:rsidRPr="000D5937">
        <w:rPr>
          <w:rFonts w:ascii="Arial" w:hAnsi="Arial" w:cs="Arial"/>
          <w:sz w:val="20"/>
          <w:szCs w:val="20"/>
        </w:rPr>
        <w:t xml:space="preserve">is involved in the buildup of cellular waste </w:t>
      </w:r>
      <w:r w:rsidR="00F52BE4" w:rsidRPr="000D5937">
        <w:rPr>
          <w:rFonts w:ascii="Arial" w:hAnsi="Arial" w:cs="Arial"/>
          <w:sz w:val="20"/>
          <w:szCs w:val="20"/>
        </w:rPr>
        <w:t>and retinal degeneration</w:t>
      </w:r>
      <w:r w:rsidR="005C0C9B">
        <w:rPr>
          <w:rFonts w:ascii="Arial" w:hAnsi="Arial" w:cs="Arial"/>
          <w:sz w:val="20"/>
          <w:szCs w:val="20"/>
        </w:rPr>
        <w:t xml:space="preserve"> in patients with Batten disease</w:t>
      </w:r>
      <w:r w:rsidR="003A2821" w:rsidRPr="000D5937">
        <w:rPr>
          <w:rFonts w:ascii="Arial" w:hAnsi="Arial" w:cs="Arial"/>
          <w:sz w:val="20"/>
          <w:szCs w:val="20"/>
        </w:rPr>
        <w:t>.</w:t>
      </w:r>
      <w:r w:rsidR="00373255" w:rsidRPr="000D5937">
        <w:rPr>
          <w:rFonts w:ascii="Arial" w:hAnsi="Arial" w:cs="Arial"/>
          <w:sz w:val="20"/>
          <w:szCs w:val="20"/>
        </w:rPr>
        <w:t xml:space="preserve"> </w:t>
      </w:r>
      <w:r w:rsidR="00373255" w:rsidRPr="000D5937">
        <w:rPr>
          <w:rFonts w:ascii="Arial" w:hAnsi="Arial" w:cs="Arial"/>
          <w:b/>
          <w:sz w:val="20"/>
          <w:szCs w:val="20"/>
        </w:rPr>
        <w:t xml:space="preserve">My hypothesis </w:t>
      </w:r>
      <w:r w:rsidR="00373255" w:rsidRPr="000D5937">
        <w:rPr>
          <w:rFonts w:ascii="Arial" w:hAnsi="Arial" w:cs="Arial"/>
          <w:sz w:val="20"/>
          <w:szCs w:val="20"/>
        </w:rPr>
        <w:t xml:space="preserve">is </w:t>
      </w:r>
      <w:r w:rsidR="002F39F4" w:rsidRPr="000D5937">
        <w:rPr>
          <w:rFonts w:ascii="Arial" w:hAnsi="Arial" w:cs="Arial"/>
          <w:sz w:val="20"/>
          <w:szCs w:val="20"/>
        </w:rPr>
        <w:t xml:space="preserve">that </w:t>
      </w:r>
      <w:r w:rsidR="00373255" w:rsidRPr="000D5937">
        <w:rPr>
          <w:rFonts w:ascii="Arial" w:hAnsi="Arial" w:cs="Arial"/>
          <w:sz w:val="20"/>
          <w:szCs w:val="20"/>
        </w:rPr>
        <w:t>the C</w:t>
      </w:r>
      <w:r w:rsidR="00F52BE4" w:rsidRPr="000D5937">
        <w:rPr>
          <w:rFonts w:ascii="Arial" w:hAnsi="Arial" w:cs="Arial"/>
          <w:sz w:val="20"/>
          <w:szCs w:val="20"/>
        </w:rPr>
        <w:t>LN</w:t>
      </w:r>
      <w:r w:rsidR="00373255" w:rsidRPr="000D5937">
        <w:rPr>
          <w:rFonts w:ascii="Arial" w:hAnsi="Arial" w:cs="Arial"/>
          <w:sz w:val="20"/>
          <w:szCs w:val="20"/>
        </w:rPr>
        <w:t xml:space="preserve">3 protein </w:t>
      </w:r>
      <w:r w:rsidR="00F52BE4" w:rsidRPr="000D5937">
        <w:rPr>
          <w:rFonts w:ascii="Arial" w:hAnsi="Arial" w:cs="Arial"/>
          <w:sz w:val="20"/>
          <w:szCs w:val="20"/>
        </w:rPr>
        <w:t>is involved in the activation of RNA binding proteins</w:t>
      </w:r>
      <w:r w:rsidR="00B56C4A" w:rsidRPr="000D5937">
        <w:rPr>
          <w:rFonts w:ascii="Arial" w:hAnsi="Arial" w:cs="Arial"/>
          <w:sz w:val="20"/>
          <w:szCs w:val="20"/>
        </w:rPr>
        <w:t xml:space="preserve"> (RBPs</w:t>
      </w:r>
      <w:r w:rsidR="005C0C9B">
        <w:rPr>
          <w:rFonts w:ascii="Arial" w:hAnsi="Arial" w:cs="Arial"/>
          <w:sz w:val="20"/>
          <w:szCs w:val="20"/>
        </w:rPr>
        <w:t>)</w:t>
      </w:r>
      <w:r w:rsidR="00F52BE4" w:rsidRPr="000D5937">
        <w:rPr>
          <w:rFonts w:ascii="Arial" w:hAnsi="Arial" w:cs="Arial"/>
          <w:sz w:val="20"/>
          <w:szCs w:val="20"/>
        </w:rPr>
        <w:t>, which are essential for the translation of functioning neuronal lysosome transmembrane proteins</w:t>
      </w:r>
      <w:r w:rsidR="00BC42FC">
        <w:rPr>
          <w:rFonts w:ascii="Arial" w:hAnsi="Arial" w:cs="Arial"/>
          <w:sz w:val="20"/>
          <w:szCs w:val="20"/>
        </w:rPr>
        <w:t xml:space="preserve"> [4]</w:t>
      </w:r>
      <w:r w:rsidR="00F52BE4" w:rsidRPr="000D5937">
        <w:rPr>
          <w:rFonts w:ascii="Arial" w:hAnsi="Arial" w:cs="Arial"/>
          <w:sz w:val="20"/>
          <w:szCs w:val="20"/>
        </w:rPr>
        <w:t xml:space="preserve">. </w:t>
      </w:r>
      <w:r w:rsidR="00F05D63" w:rsidRPr="000D5937">
        <w:rPr>
          <w:rFonts w:ascii="Arial" w:hAnsi="Arial" w:cs="Arial"/>
          <w:sz w:val="20"/>
          <w:szCs w:val="20"/>
        </w:rPr>
        <w:t xml:space="preserve">My model organism will be the </w:t>
      </w:r>
      <w:r w:rsidR="006545BF" w:rsidRPr="000D5937">
        <w:rPr>
          <w:rFonts w:ascii="Arial" w:hAnsi="Arial" w:cs="Arial"/>
          <w:i/>
          <w:iCs/>
          <w:color w:val="222222"/>
          <w:spacing w:val="3"/>
          <w:sz w:val="20"/>
          <w:szCs w:val="20"/>
          <w:shd w:val="clear" w:color="auto" w:fill="FFFFFF"/>
        </w:rPr>
        <w:t>Drosophila melanogaster</w:t>
      </w:r>
      <w:r w:rsidR="00B10974" w:rsidRPr="000D5937">
        <w:rPr>
          <w:rFonts w:ascii="Arial" w:hAnsi="Arial" w:cs="Arial"/>
          <w:i/>
          <w:iCs/>
          <w:color w:val="222222"/>
          <w:spacing w:val="3"/>
          <w:sz w:val="20"/>
          <w:szCs w:val="20"/>
          <w:shd w:val="clear" w:color="auto" w:fill="FFFFFF"/>
        </w:rPr>
        <w:t>,</w:t>
      </w:r>
      <w:r w:rsidR="00B10974" w:rsidRPr="000D5937">
        <w:rPr>
          <w:rFonts w:ascii="Arial" w:hAnsi="Arial" w:cs="Arial"/>
          <w:iCs/>
          <w:color w:val="222222"/>
          <w:spacing w:val="3"/>
          <w:sz w:val="20"/>
          <w:szCs w:val="20"/>
          <w:shd w:val="clear" w:color="auto" w:fill="FFFFFF"/>
        </w:rPr>
        <w:t xml:space="preserve"> </w:t>
      </w:r>
      <w:r w:rsidR="006545BF" w:rsidRPr="000D5937">
        <w:rPr>
          <w:rFonts w:ascii="Arial" w:hAnsi="Arial" w:cs="Arial"/>
          <w:iCs/>
          <w:color w:val="222222"/>
          <w:spacing w:val="3"/>
          <w:sz w:val="20"/>
          <w:szCs w:val="20"/>
          <w:shd w:val="clear" w:color="auto" w:fill="FFFFFF"/>
        </w:rPr>
        <w:t xml:space="preserve">due to the clear visibility of the </w:t>
      </w:r>
      <w:r w:rsidR="003A2821" w:rsidRPr="000D5937">
        <w:rPr>
          <w:rFonts w:ascii="Arial" w:hAnsi="Arial" w:cs="Arial"/>
          <w:iCs/>
          <w:color w:val="222222"/>
          <w:spacing w:val="3"/>
          <w:sz w:val="20"/>
          <w:szCs w:val="20"/>
          <w:shd w:val="clear" w:color="auto" w:fill="FFFFFF"/>
        </w:rPr>
        <w:t xml:space="preserve">wildtype and </w:t>
      </w:r>
      <w:r w:rsidR="006545BF" w:rsidRPr="000D5937">
        <w:rPr>
          <w:rFonts w:ascii="Arial" w:hAnsi="Arial" w:cs="Arial"/>
          <w:iCs/>
          <w:color w:val="222222"/>
          <w:spacing w:val="3"/>
          <w:sz w:val="20"/>
          <w:szCs w:val="20"/>
          <w:shd w:val="clear" w:color="auto" w:fill="FFFFFF"/>
        </w:rPr>
        <w:t>m</w:t>
      </w:r>
      <w:r w:rsidR="003A2821" w:rsidRPr="000D5937">
        <w:rPr>
          <w:rFonts w:ascii="Arial" w:hAnsi="Arial" w:cs="Arial"/>
          <w:iCs/>
          <w:color w:val="222222"/>
          <w:spacing w:val="3"/>
          <w:sz w:val="20"/>
          <w:szCs w:val="20"/>
          <w:shd w:val="clear" w:color="auto" w:fill="FFFFFF"/>
        </w:rPr>
        <w:t>uta</w:t>
      </w:r>
      <w:r w:rsidR="00F52BE4" w:rsidRPr="000D5937">
        <w:rPr>
          <w:rFonts w:ascii="Arial" w:hAnsi="Arial" w:cs="Arial"/>
          <w:iCs/>
          <w:color w:val="222222"/>
          <w:spacing w:val="3"/>
          <w:sz w:val="20"/>
          <w:szCs w:val="20"/>
          <w:shd w:val="clear" w:color="auto" w:fill="FFFFFF"/>
        </w:rPr>
        <w:t>nt</w:t>
      </w:r>
      <w:r w:rsidR="003A2821" w:rsidRPr="000D5937">
        <w:rPr>
          <w:rFonts w:ascii="Arial" w:hAnsi="Arial" w:cs="Arial"/>
          <w:iCs/>
          <w:color w:val="222222"/>
          <w:spacing w:val="3"/>
          <w:sz w:val="20"/>
          <w:szCs w:val="20"/>
          <w:shd w:val="clear" w:color="auto" w:fill="FFFFFF"/>
        </w:rPr>
        <w:t xml:space="preserve"> </w:t>
      </w:r>
      <w:r w:rsidR="006545BF" w:rsidRPr="000D5937">
        <w:rPr>
          <w:rFonts w:ascii="Arial" w:hAnsi="Arial" w:cs="Arial"/>
          <w:iCs/>
          <w:color w:val="222222"/>
          <w:spacing w:val="3"/>
          <w:sz w:val="20"/>
          <w:szCs w:val="20"/>
          <w:shd w:val="clear" w:color="auto" w:fill="FFFFFF"/>
        </w:rPr>
        <w:t>phenotype</w:t>
      </w:r>
      <w:r w:rsidR="00F52BE4" w:rsidRPr="000D5937">
        <w:rPr>
          <w:rFonts w:ascii="Arial" w:hAnsi="Arial" w:cs="Arial"/>
          <w:iCs/>
          <w:color w:val="222222"/>
          <w:spacing w:val="3"/>
          <w:sz w:val="20"/>
          <w:szCs w:val="20"/>
          <w:shd w:val="clear" w:color="auto" w:fill="FFFFFF"/>
        </w:rPr>
        <w:t xml:space="preserve"> (both in the eye and the neuronal lysosome)</w:t>
      </w:r>
      <w:r w:rsidR="006545BF" w:rsidRPr="000D5937">
        <w:rPr>
          <w:rFonts w:ascii="Arial" w:hAnsi="Arial" w:cs="Arial"/>
          <w:iCs/>
          <w:color w:val="222222"/>
          <w:spacing w:val="3"/>
          <w:sz w:val="20"/>
          <w:szCs w:val="20"/>
          <w:shd w:val="clear" w:color="auto" w:fill="FFFFFF"/>
        </w:rPr>
        <w:t xml:space="preserve">, </w:t>
      </w:r>
      <w:r w:rsidR="003A2821" w:rsidRPr="000D5937">
        <w:rPr>
          <w:rFonts w:ascii="Arial" w:hAnsi="Arial" w:cs="Arial"/>
          <w:iCs/>
          <w:color w:val="222222"/>
          <w:spacing w:val="3"/>
          <w:sz w:val="20"/>
          <w:szCs w:val="20"/>
          <w:shd w:val="clear" w:color="auto" w:fill="FFFFFF"/>
        </w:rPr>
        <w:t>a</w:t>
      </w:r>
      <w:r w:rsidR="009424E5" w:rsidRPr="000D5937">
        <w:rPr>
          <w:rFonts w:ascii="Arial" w:hAnsi="Arial" w:cs="Arial"/>
          <w:iCs/>
          <w:color w:val="222222"/>
          <w:spacing w:val="3"/>
          <w:sz w:val="20"/>
          <w:szCs w:val="20"/>
          <w:shd w:val="clear" w:color="auto" w:fill="FFFFFF"/>
        </w:rPr>
        <w:t xml:space="preserve">nd </w:t>
      </w:r>
      <w:r w:rsidR="003A2821" w:rsidRPr="000D5937">
        <w:rPr>
          <w:rFonts w:ascii="Arial" w:hAnsi="Arial" w:cs="Arial"/>
          <w:iCs/>
          <w:color w:val="222222"/>
          <w:spacing w:val="3"/>
          <w:sz w:val="20"/>
          <w:szCs w:val="20"/>
          <w:shd w:val="clear" w:color="auto" w:fill="FFFFFF"/>
        </w:rPr>
        <w:t xml:space="preserve">because the anatomy of the </w:t>
      </w:r>
      <w:r w:rsidR="003A2821" w:rsidRPr="000D5937">
        <w:rPr>
          <w:rFonts w:ascii="Arial" w:hAnsi="Arial" w:cs="Arial"/>
          <w:i/>
          <w:iCs/>
          <w:color w:val="222222"/>
          <w:spacing w:val="3"/>
          <w:sz w:val="20"/>
          <w:szCs w:val="20"/>
          <w:shd w:val="clear" w:color="auto" w:fill="FFFFFF"/>
        </w:rPr>
        <w:t xml:space="preserve">Drosophila’s </w:t>
      </w:r>
      <w:r w:rsidR="003A2821" w:rsidRPr="000D5937">
        <w:rPr>
          <w:rFonts w:ascii="Arial" w:hAnsi="Arial" w:cs="Arial"/>
          <w:iCs/>
          <w:color w:val="222222"/>
          <w:spacing w:val="3"/>
          <w:sz w:val="20"/>
          <w:szCs w:val="20"/>
          <w:shd w:val="clear" w:color="auto" w:fill="FFFFFF"/>
        </w:rPr>
        <w:t>eye is highly studied and well understood</w:t>
      </w:r>
      <w:r w:rsidR="00EE5CAC" w:rsidRPr="000D5937">
        <w:rPr>
          <w:rFonts w:ascii="Arial" w:hAnsi="Arial" w:cs="Arial"/>
          <w:iCs/>
          <w:color w:val="222222"/>
          <w:spacing w:val="3"/>
          <w:sz w:val="20"/>
          <w:szCs w:val="20"/>
          <w:shd w:val="clear" w:color="auto" w:fill="FFFFFF"/>
        </w:rPr>
        <w:t xml:space="preserve"> [</w:t>
      </w:r>
      <w:r w:rsidR="00BC42FC">
        <w:rPr>
          <w:rFonts w:ascii="Arial" w:hAnsi="Arial" w:cs="Arial"/>
          <w:iCs/>
          <w:color w:val="222222"/>
          <w:spacing w:val="3"/>
          <w:sz w:val="20"/>
          <w:szCs w:val="20"/>
          <w:shd w:val="clear" w:color="auto" w:fill="FFFFFF"/>
        </w:rPr>
        <w:t>5]</w:t>
      </w:r>
      <w:r w:rsidR="006545BF" w:rsidRPr="000D5937">
        <w:rPr>
          <w:rFonts w:ascii="Arial" w:hAnsi="Arial" w:cs="Arial"/>
          <w:i/>
          <w:iCs/>
          <w:color w:val="222222"/>
          <w:spacing w:val="3"/>
          <w:sz w:val="20"/>
          <w:szCs w:val="20"/>
          <w:shd w:val="clear" w:color="auto" w:fill="FFFFFF"/>
        </w:rPr>
        <w:t>.</w:t>
      </w:r>
      <w:r w:rsidR="0033088B" w:rsidRPr="000D5937">
        <w:rPr>
          <w:rFonts w:ascii="Arial" w:hAnsi="Arial" w:cs="Arial"/>
          <w:i/>
          <w:iCs/>
          <w:color w:val="222222"/>
          <w:spacing w:val="3"/>
          <w:sz w:val="20"/>
          <w:szCs w:val="20"/>
          <w:shd w:val="clear" w:color="auto" w:fill="FFFFFF"/>
        </w:rPr>
        <w:t xml:space="preserve"> </w:t>
      </w:r>
      <w:r w:rsidR="00973C58" w:rsidRPr="000D5937">
        <w:rPr>
          <w:rFonts w:ascii="Arial" w:hAnsi="Arial" w:cs="Arial"/>
          <w:b/>
          <w:sz w:val="20"/>
          <w:szCs w:val="20"/>
        </w:rPr>
        <w:t>My long-term goal</w:t>
      </w:r>
      <w:r w:rsidR="00973C58" w:rsidRPr="000D5937">
        <w:rPr>
          <w:rFonts w:ascii="Arial" w:hAnsi="Arial" w:cs="Arial"/>
          <w:sz w:val="20"/>
          <w:szCs w:val="20"/>
        </w:rPr>
        <w:t xml:space="preserve"> is to understand </w:t>
      </w:r>
      <w:r w:rsidR="00F52BE4" w:rsidRPr="000D5937">
        <w:rPr>
          <w:rFonts w:ascii="Arial" w:hAnsi="Arial" w:cs="Arial"/>
          <w:sz w:val="20"/>
          <w:szCs w:val="20"/>
        </w:rPr>
        <w:t xml:space="preserve">the specific interaction between </w:t>
      </w:r>
      <w:r w:rsidR="00973C58" w:rsidRPr="000D5937">
        <w:rPr>
          <w:rFonts w:ascii="Arial" w:hAnsi="Arial" w:cs="Arial"/>
          <w:sz w:val="20"/>
          <w:szCs w:val="20"/>
        </w:rPr>
        <w:t>the C</w:t>
      </w:r>
      <w:r w:rsidR="00F52BE4" w:rsidRPr="000D5937">
        <w:rPr>
          <w:rFonts w:ascii="Arial" w:hAnsi="Arial" w:cs="Arial"/>
          <w:sz w:val="20"/>
          <w:szCs w:val="20"/>
        </w:rPr>
        <w:t>LN</w:t>
      </w:r>
      <w:r w:rsidR="00973C58" w:rsidRPr="000D5937">
        <w:rPr>
          <w:rFonts w:ascii="Arial" w:hAnsi="Arial" w:cs="Arial"/>
          <w:sz w:val="20"/>
          <w:szCs w:val="20"/>
        </w:rPr>
        <w:t xml:space="preserve">3 protein </w:t>
      </w:r>
      <w:r w:rsidR="00F52BE4" w:rsidRPr="000D5937">
        <w:rPr>
          <w:rFonts w:ascii="Arial" w:hAnsi="Arial" w:cs="Arial"/>
          <w:sz w:val="20"/>
          <w:szCs w:val="20"/>
        </w:rPr>
        <w:t>and RNA binding proteins</w:t>
      </w:r>
      <w:r w:rsidR="00973C58" w:rsidRPr="000D5937">
        <w:rPr>
          <w:rFonts w:ascii="Arial" w:hAnsi="Arial" w:cs="Arial"/>
          <w:sz w:val="20"/>
          <w:szCs w:val="20"/>
        </w:rPr>
        <w:t>; specifically relative to e</w:t>
      </w:r>
      <w:r w:rsidR="00F52BE4" w:rsidRPr="000D5937">
        <w:rPr>
          <w:rFonts w:ascii="Arial" w:hAnsi="Arial" w:cs="Arial"/>
          <w:sz w:val="20"/>
          <w:szCs w:val="20"/>
        </w:rPr>
        <w:t>y</w:t>
      </w:r>
      <w:r w:rsidR="00973C58" w:rsidRPr="000D5937">
        <w:rPr>
          <w:rFonts w:ascii="Arial" w:hAnsi="Arial" w:cs="Arial"/>
          <w:sz w:val="20"/>
          <w:szCs w:val="20"/>
        </w:rPr>
        <w:t xml:space="preserve">e pathophysiology. </w:t>
      </w:r>
    </w:p>
    <w:p w:rsidR="00F52BE4" w:rsidRPr="000D5937" w:rsidRDefault="00F52BE4" w:rsidP="00F52BE4">
      <w:pPr>
        <w:pStyle w:val="commentcontentpara"/>
        <w:spacing w:before="0" w:beforeAutospacing="0" w:after="0" w:afterAutospacing="0"/>
        <w:rPr>
          <w:rFonts w:ascii="Arial" w:hAnsi="Arial" w:cs="Arial"/>
          <w:i/>
          <w:iCs/>
          <w:color w:val="222222"/>
          <w:spacing w:val="3"/>
          <w:sz w:val="20"/>
          <w:szCs w:val="20"/>
          <w:shd w:val="clear" w:color="auto" w:fill="FFFFFF"/>
        </w:rPr>
      </w:pPr>
    </w:p>
    <w:p w:rsidR="00AF40AE" w:rsidRPr="000D5937" w:rsidRDefault="00AF40AE" w:rsidP="008B42D5">
      <w:pPr>
        <w:jc w:val="both"/>
        <w:rPr>
          <w:rFonts w:ascii="Arial" w:hAnsi="Arial" w:cs="Arial"/>
          <w:b/>
          <w:sz w:val="20"/>
          <w:szCs w:val="20"/>
        </w:rPr>
      </w:pPr>
      <w:r w:rsidRPr="000D5937">
        <w:rPr>
          <w:rFonts w:ascii="Arial" w:hAnsi="Arial" w:cs="Arial"/>
          <w:b/>
          <w:sz w:val="20"/>
          <w:szCs w:val="20"/>
        </w:rPr>
        <w:t xml:space="preserve">Aim 1: Characterize </w:t>
      </w:r>
      <w:r w:rsidR="00F52BE4" w:rsidRPr="000D5937">
        <w:rPr>
          <w:rFonts w:ascii="Arial" w:hAnsi="Arial" w:cs="Arial"/>
          <w:b/>
          <w:sz w:val="20"/>
          <w:szCs w:val="20"/>
        </w:rPr>
        <w:t>the function of CLN3 protein motifs, in relation to RNA binding proteins</w:t>
      </w:r>
      <w:r w:rsidRPr="000D5937">
        <w:rPr>
          <w:rFonts w:ascii="Arial" w:hAnsi="Arial" w:cs="Arial"/>
          <w:b/>
          <w:sz w:val="20"/>
          <w:szCs w:val="20"/>
        </w:rPr>
        <w:t xml:space="preserve">. </w:t>
      </w:r>
    </w:p>
    <w:p w:rsidR="001903C9" w:rsidRPr="000D5937" w:rsidRDefault="00AF40AE" w:rsidP="008B42D5">
      <w:pPr>
        <w:jc w:val="both"/>
        <w:rPr>
          <w:rFonts w:ascii="Arial" w:hAnsi="Arial" w:cs="Arial"/>
          <w:sz w:val="20"/>
          <w:szCs w:val="20"/>
        </w:rPr>
      </w:pPr>
      <w:r w:rsidRPr="000D5937">
        <w:rPr>
          <w:rFonts w:ascii="Arial" w:hAnsi="Arial" w:cs="Arial"/>
          <w:b/>
          <w:sz w:val="20"/>
          <w:szCs w:val="20"/>
        </w:rPr>
        <w:t xml:space="preserve">Approach: </w:t>
      </w:r>
      <w:r w:rsidR="000D5937" w:rsidRPr="000D5937">
        <w:rPr>
          <w:rFonts w:ascii="Arial" w:hAnsi="Arial" w:cs="Arial"/>
          <w:sz w:val="20"/>
          <w:szCs w:val="20"/>
        </w:rPr>
        <w:t>MEME will be used to identify conserved CLN3 sequence motifs in drosophila and humans. CRISPR/Cas9 will then be used to create three different mutants with knockout mutations in the conserved motifs: C-terminus knock out, N-terminus knock out, and transmembrane knock out. The phenotypes of the drosophila will be assayed for retinal degeneration and cellular waste buildup.</w:t>
      </w:r>
    </w:p>
    <w:p w:rsidR="00AF40AE" w:rsidRPr="000D5937" w:rsidRDefault="00AF40AE" w:rsidP="008B42D5">
      <w:pPr>
        <w:jc w:val="both"/>
        <w:rPr>
          <w:rFonts w:ascii="Arial" w:hAnsi="Arial" w:cs="Arial"/>
          <w:sz w:val="20"/>
          <w:szCs w:val="20"/>
        </w:rPr>
      </w:pPr>
      <w:r w:rsidRPr="000D5937">
        <w:rPr>
          <w:rFonts w:ascii="Arial" w:hAnsi="Arial" w:cs="Arial"/>
          <w:b/>
          <w:sz w:val="20"/>
          <w:szCs w:val="20"/>
        </w:rPr>
        <w:t xml:space="preserve">Rationale: </w:t>
      </w:r>
      <w:r w:rsidR="00961C47" w:rsidRPr="000D5937">
        <w:rPr>
          <w:rFonts w:ascii="Arial" w:hAnsi="Arial" w:cs="Arial"/>
          <w:sz w:val="20"/>
          <w:szCs w:val="20"/>
        </w:rPr>
        <w:t>Screening flies with different mutated regions of the C</w:t>
      </w:r>
      <w:r w:rsidR="007F6000" w:rsidRPr="000D5937">
        <w:rPr>
          <w:rFonts w:ascii="Arial" w:hAnsi="Arial" w:cs="Arial"/>
          <w:sz w:val="20"/>
          <w:szCs w:val="20"/>
        </w:rPr>
        <w:t>LN</w:t>
      </w:r>
      <w:r w:rsidR="00961C47" w:rsidRPr="000D5937">
        <w:rPr>
          <w:rFonts w:ascii="Arial" w:hAnsi="Arial" w:cs="Arial"/>
          <w:sz w:val="20"/>
          <w:szCs w:val="20"/>
        </w:rPr>
        <w:t xml:space="preserve">3 protein will determine </w:t>
      </w:r>
      <w:r w:rsidR="00F271D2" w:rsidRPr="000D5937">
        <w:rPr>
          <w:rFonts w:ascii="Arial" w:hAnsi="Arial" w:cs="Arial"/>
          <w:sz w:val="20"/>
          <w:szCs w:val="20"/>
        </w:rPr>
        <w:t xml:space="preserve">motif that </w:t>
      </w:r>
      <w:r w:rsidR="007F6000" w:rsidRPr="000D5937">
        <w:rPr>
          <w:rFonts w:ascii="Arial" w:hAnsi="Arial" w:cs="Arial"/>
          <w:sz w:val="20"/>
          <w:szCs w:val="20"/>
        </w:rPr>
        <w:t>interacts with RNA binding proteins.</w:t>
      </w:r>
      <w:r w:rsidR="000D5937" w:rsidRPr="000D5937">
        <w:rPr>
          <w:rFonts w:ascii="Arial" w:hAnsi="Arial" w:cs="Arial"/>
          <w:sz w:val="20"/>
          <w:szCs w:val="20"/>
        </w:rPr>
        <w:t xml:space="preserve"> The C-terminus and N-terminus are the most accessible regions of the CLN3 protein</w:t>
      </w:r>
      <w:r w:rsidR="005C0C9B">
        <w:rPr>
          <w:rFonts w:ascii="Arial" w:hAnsi="Arial" w:cs="Arial"/>
          <w:sz w:val="20"/>
          <w:szCs w:val="20"/>
        </w:rPr>
        <w:t xml:space="preserve"> to RBPs</w:t>
      </w:r>
      <w:r w:rsidR="000D5937" w:rsidRPr="000D5937">
        <w:rPr>
          <w:rFonts w:ascii="Arial" w:hAnsi="Arial" w:cs="Arial"/>
          <w:sz w:val="20"/>
          <w:szCs w:val="20"/>
        </w:rPr>
        <w:t xml:space="preserve">, given they are not confined within the plasma membrane of the lysosome, nor are contained within the lumen of the lysosome. </w:t>
      </w:r>
    </w:p>
    <w:p w:rsidR="000779C0" w:rsidRPr="000D5937" w:rsidRDefault="00AF40AE" w:rsidP="008B42D5">
      <w:pPr>
        <w:jc w:val="both"/>
        <w:rPr>
          <w:rFonts w:ascii="Arial" w:hAnsi="Arial" w:cs="Arial"/>
          <w:sz w:val="20"/>
          <w:szCs w:val="20"/>
        </w:rPr>
      </w:pPr>
      <w:r w:rsidRPr="000D5937">
        <w:rPr>
          <w:rFonts w:ascii="Arial" w:hAnsi="Arial" w:cs="Arial"/>
          <w:b/>
          <w:sz w:val="20"/>
          <w:szCs w:val="20"/>
        </w:rPr>
        <w:t xml:space="preserve">Hypothesis: </w:t>
      </w:r>
      <w:r w:rsidR="000779C0" w:rsidRPr="000D5937">
        <w:rPr>
          <w:rFonts w:ascii="Arial" w:hAnsi="Arial" w:cs="Arial"/>
          <w:sz w:val="20"/>
          <w:szCs w:val="20"/>
        </w:rPr>
        <w:t>The C-terminus or the N-terminus motifs will be responsible for</w:t>
      </w:r>
      <w:r w:rsidR="000D5937" w:rsidRPr="000D5937">
        <w:rPr>
          <w:rFonts w:ascii="Arial" w:hAnsi="Arial" w:cs="Arial"/>
          <w:sz w:val="20"/>
          <w:szCs w:val="20"/>
        </w:rPr>
        <w:t xml:space="preserve"> interactions with</w:t>
      </w:r>
      <w:r w:rsidR="000779C0" w:rsidRPr="000D5937">
        <w:rPr>
          <w:rFonts w:ascii="Arial" w:hAnsi="Arial" w:cs="Arial"/>
          <w:sz w:val="20"/>
          <w:szCs w:val="20"/>
        </w:rPr>
        <w:t xml:space="preserve"> the RNA binding proteins</w:t>
      </w:r>
      <w:r w:rsidR="000D5937" w:rsidRPr="000D5937">
        <w:rPr>
          <w:rFonts w:ascii="Arial" w:hAnsi="Arial" w:cs="Arial"/>
          <w:sz w:val="20"/>
          <w:szCs w:val="20"/>
        </w:rPr>
        <w:t xml:space="preserve">, involved in the translation of lysosomal transmembrane proteins. </w:t>
      </w:r>
    </w:p>
    <w:p w:rsidR="000779C0" w:rsidRPr="000D5937" w:rsidRDefault="000779C0" w:rsidP="008B42D5">
      <w:pPr>
        <w:jc w:val="both"/>
        <w:rPr>
          <w:rFonts w:ascii="Arial" w:hAnsi="Arial" w:cs="Arial"/>
          <w:sz w:val="20"/>
          <w:szCs w:val="20"/>
        </w:rPr>
      </w:pPr>
    </w:p>
    <w:p w:rsidR="002013ED" w:rsidRPr="000D5937" w:rsidRDefault="002013ED" w:rsidP="008B42D5">
      <w:pPr>
        <w:jc w:val="both"/>
        <w:rPr>
          <w:rFonts w:ascii="Arial" w:hAnsi="Arial" w:cs="Arial"/>
          <w:b/>
          <w:sz w:val="20"/>
          <w:szCs w:val="20"/>
        </w:rPr>
      </w:pPr>
      <w:r w:rsidRPr="000D5937">
        <w:rPr>
          <w:rFonts w:ascii="Arial" w:hAnsi="Arial" w:cs="Arial"/>
          <w:b/>
          <w:sz w:val="20"/>
          <w:szCs w:val="20"/>
        </w:rPr>
        <w:t xml:space="preserve">Aim 2: </w:t>
      </w:r>
      <w:r w:rsidR="00CF3940" w:rsidRPr="000D5937">
        <w:rPr>
          <w:rFonts w:ascii="Arial" w:hAnsi="Arial" w:cs="Arial"/>
          <w:b/>
          <w:sz w:val="20"/>
          <w:szCs w:val="20"/>
        </w:rPr>
        <w:t xml:space="preserve">Determine the effect of CLN3 mutations on lysosome transmembrane transcription levels. </w:t>
      </w:r>
    </w:p>
    <w:p w:rsidR="00B56C4A" w:rsidRPr="000D5937" w:rsidRDefault="002013ED" w:rsidP="008B42D5">
      <w:pPr>
        <w:jc w:val="both"/>
        <w:rPr>
          <w:rFonts w:ascii="Arial" w:hAnsi="Arial" w:cs="Arial"/>
          <w:sz w:val="20"/>
          <w:szCs w:val="20"/>
        </w:rPr>
      </w:pPr>
      <w:r w:rsidRPr="000D5937">
        <w:rPr>
          <w:rFonts w:ascii="Arial" w:hAnsi="Arial" w:cs="Arial"/>
          <w:b/>
          <w:sz w:val="20"/>
          <w:szCs w:val="20"/>
        </w:rPr>
        <w:t>Approach:</w:t>
      </w:r>
      <w:r w:rsidR="00D67E7C" w:rsidRPr="000D5937">
        <w:rPr>
          <w:rFonts w:ascii="Arial" w:hAnsi="Arial" w:cs="Arial"/>
          <w:b/>
          <w:sz w:val="20"/>
          <w:szCs w:val="20"/>
        </w:rPr>
        <w:t xml:space="preserve"> </w:t>
      </w:r>
      <w:r w:rsidR="00B56C4A" w:rsidRPr="000D5937">
        <w:rPr>
          <w:rFonts w:ascii="Arial" w:hAnsi="Arial" w:cs="Arial"/>
          <w:sz w:val="20"/>
          <w:szCs w:val="20"/>
        </w:rPr>
        <w:t xml:space="preserve">Cells from the retina of wild type and CLN3 mutant drosophila will be collected. The cells will undergo </w:t>
      </w:r>
      <w:r w:rsidR="00572CBF" w:rsidRPr="000D5937">
        <w:rPr>
          <w:rFonts w:ascii="Arial" w:hAnsi="Arial" w:cs="Arial"/>
          <w:sz w:val="20"/>
          <w:szCs w:val="20"/>
        </w:rPr>
        <w:t>RNA</w:t>
      </w:r>
      <w:r w:rsidR="00B56C4A" w:rsidRPr="000D5937">
        <w:rPr>
          <w:rFonts w:ascii="Arial" w:hAnsi="Arial" w:cs="Arial"/>
          <w:sz w:val="20"/>
          <w:szCs w:val="20"/>
        </w:rPr>
        <w:t xml:space="preserve"> s</w:t>
      </w:r>
      <w:r w:rsidR="00572CBF" w:rsidRPr="000D5937">
        <w:rPr>
          <w:rFonts w:ascii="Arial" w:hAnsi="Arial" w:cs="Arial"/>
          <w:sz w:val="20"/>
          <w:szCs w:val="20"/>
        </w:rPr>
        <w:t>eq</w:t>
      </w:r>
      <w:r w:rsidR="00B56C4A" w:rsidRPr="000D5937">
        <w:rPr>
          <w:rFonts w:ascii="Arial" w:hAnsi="Arial" w:cs="Arial"/>
          <w:sz w:val="20"/>
          <w:szCs w:val="20"/>
        </w:rPr>
        <w:t xml:space="preserve">uencing, and a heat map will be generated. Gene Ontology will then be used to </w:t>
      </w:r>
      <w:r w:rsidR="001903C9" w:rsidRPr="000D5937">
        <w:rPr>
          <w:rFonts w:ascii="Arial" w:hAnsi="Arial" w:cs="Arial"/>
          <w:sz w:val="20"/>
          <w:szCs w:val="20"/>
        </w:rPr>
        <w:t xml:space="preserve">determine which genes involved in translation are differentially expressed between the wild type and </w:t>
      </w:r>
      <w:r w:rsidR="00607576" w:rsidRPr="000D5937">
        <w:rPr>
          <w:rFonts w:ascii="Arial" w:hAnsi="Arial" w:cs="Arial"/>
          <w:sz w:val="20"/>
          <w:szCs w:val="20"/>
        </w:rPr>
        <w:t xml:space="preserve">CLN3 </w:t>
      </w:r>
      <w:r w:rsidR="001903C9" w:rsidRPr="000D5937">
        <w:rPr>
          <w:rFonts w:ascii="Arial" w:hAnsi="Arial" w:cs="Arial"/>
          <w:sz w:val="20"/>
          <w:szCs w:val="20"/>
        </w:rPr>
        <w:t>mutan</w:t>
      </w:r>
      <w:r w:rsidR="00607576" w:rsidRPr="000D5937">
        <w:rPr>
          <w:rFonts w:ascii="Arial" w:hAnsi="Arial" w:cs="Arial"/>
          <w:sz w:val="20"/>
          <w:szCs w:val="20"/>
        </w:rPr>
        <w:t>ts</w:t>
      </w:r>
      <w:r w:rsidR="001903C9" w:rsidRPr="000D5937">
        <w:rPr>
          <w:rFonts w:ascii="Arial" w:hAnsi="Arial" w:cs="Arial"/>
          <w:sz w:val="20"/>
          <w:szCs w:val="20"/>
        </w:rPr>
        <w:t xml:space="preserve">. Genes that have distinct changes in level of expression will be knocked out </w:t>
      </w:r>
      <w:r w:rsidR="00607576" w:rsidRPr="000D5937">
        <w:rPr>
          <w:rFonts w:ascii="Arial" w:hAnsi="Arial" w:cs="Arial"/>
          <w:sz w:val="20"/>
          <w:szCs w:val="20"/>
        </w:rPr>
        <w:t>via CRISPR/Cas 9</w:t>
      </w:r>
      <w:r w:rsidR="00BC42FC">
        <w:rPr>
          <w:rFonts w:ascii="Arial" w:hAnsi="Arial" w:cs="Arial"/>
          <w:sz w:val="20"/>
          <w:szCs w:val="20"/>
        </w:rPr>
        <w:t xml:space="preserve"> </w:t>
      </w:r>
      <w:r w:rsidR="001903C9" w:rsidRPr="000D5937">
        <w:rPr>
          <w:rFonts w:ascii="Arial" w:hAnsi="Arial" w:cs="Arial"/>
          <w:sz w:val="20"/>
          <w:szCs w:val="20"/>
        </w:rPr>
        <w:t xml:space="preserve">in drosophila retinal neurons, and assayed for retinal degeneration and cellular waste buildup. </w:t>
      </w:r>
    </w:p>
    <w:p w:rsidR="002013ED" w:rsidRPr="000D5937" w:rsidRDefault="002013ED" w:rsidP="008B42D5">
      <w:pPr>
        <w:jc w:val="both"/>
        <w:rPr>
          <w:rFonts w:ascii="Arial" w:hAnsi="Arial" w:cs="Arial"/>
          <w:sz w:val="20"/>
          <w:szCs w:val="20"/>
        </w:rPr>
      </w:pPr>
      <w:r w:rsidRPr="000D5937">
        <w:rPr>
          <w:rFonts w:ascii="Arial" w:hAnsi="Arial" w:cs="Arial"/>
          <w:b/>
          <w:sz w:val="20"/>
          <w:szCs w:val="20"/>
        </w:rPr>
        <w:t>Rationale:</w:t>
      </w:r>
      <w:r w:rsidR="00572CBF" w:rsidRPr="000D5937">
        <w:rPr>
          <w:rFonts w:ascii="Arial" w:hAnsi="Arial" w:cs="Arial"/>
          <w:b/>
          <w:sz w:val="20"/>
          <w:szCs w:val="20"/>
        </w:rPr>
        <w:t xml:space="preserve"> </w:t>
      </w:r>
      <w:r w:rsidR="00607576" w:rsidRPr="000D5937">
        <w:rPr>
          <w:rFonts w:ascii="Arial" w:hAnsi="Arial" w:cs="Arial"/>
          <w:sz w:val="20"/>
          <w:szCs w:val="20"/>
        </w:rPr>
        <w:t xml:space="preserve">From this information, one would be able to deduce which genes’ transcription levels are influenced by CLN3. Genes involved in translation of lysosomal transmembrane proteins are of particular interest, because CLN3 mutants would likely have significant changes in transcription level of RNA binding proteins; thus </w:t>
      </w:r>
      <w:r w:rsidR="00BC42FC">
        <w:rPr>
          <w:rFonts w:ascii="Arial" w:hAnsi="Arial" w:cs="Arial"/>
          <w:sz w:val="20"/>
          <w:szCs w:val="20"/>
        </w:rPr>
        <w:t>be unable to translate lysosome transmembrane proteins that are essential for transport of cellular waste into the lysosome</w:t>
      </w:r>
      <w:r w:rsidR="00607576" w:rsidRPr="000D5937">
        <w:rPr>
          <w:rFonts w:ascii="Arial" w:hAnsi="Arial" w:cs="Arial"/>
          <w:sz w:val="20"/>
          <w:szCs w:val="20"/>
        </w:rPr>
        <w:t xml:space="preserve">. </w:t>
      </w:r>
    </w:p>
    <w:p w:rsidR="002013ED" w:rsidRPr="000D5937" w:rsidRDefault="002013ED" w:rsidP="008B42D5">
      <w:pPr>
        <w:jc w:val="both"/>
        <w:rPr>
          <w:rFonts w:ascii="Arial" w:hAnsi="Arial" w:cs="Arial"/>
          <w:sz w:val="20"/>
          <w:szCs w:val="20"/>
        </w:rPr>
      </w:pPr>
      <w:r w:rsidRPr="000D5937">
        <w:rPr>
          <w:rFonts w:ascii="Arial" w:hAnsi="Arial" w:cs="Arial"/>
          <w:b/>
          <w:sz w:val="20"/>
          <w:szCs w:val="20"/>
        </w:rPr>
        <w:t>Hypothesis:</w:t>
      </w:r>
      <w:r w:rsidR="001903C9" w:rsidRPr="000D5937">
        <w:rPr>
          <w:rFonts w:ascii="Arial" w:hAnsi="Arial" w:cs="Arial"/>
          <w:b/>
          <w:sz w:val="20"/>
          <w:szCs w:val="20"/>
        </w:rPr>
        <w:t xml:space="preserve"> </w:t>
      </w:r>
      <w:r w:rsidR="001903C9" w:rsidRPr="000D5937">
        <w:rPr>
          <w:rFonts w:ascii="Arial" w:hAnsi="Arial" w:cs="Arial"/>
          <w:sz w:val="20"/>
          <w:szCs w:val="20"/>
        </w:rPr>
        <w:t xml:space="preserve">Transcription levels of RNA binding proteins will be down-regulated in CLN3 mutants. </w:t>
      </w:r>
    </w:p>
    <w:p w:rsidR="002013ED" w:rsidRPr="000D5937" w:rsidRDefault="002013ED" w:rsidP="008B42D5">
      <w:pPr>
        <w:jc w:val="both"/>
        <w:rPr>
          <w:rFonts w:ascii="Arial" w:hAnsi="Arial" w:cs="Arial"/>
          <w:b/>
          <w:sz w:val="20"/>
          <w:szCs w:val="20"/>
        </w:rPr>
      </w:pPr>
    </w:p>
    <w:p w:rsidR="002013ED" w:rsidRPr="000D5937" w:rsidRDefault="002013ED" w:rsidP="008B42D5">
      <w:pPr>
        <w:jc w:val="both"/>
        <w:rPr>
          <w:rFonts w:ascii="Arial" w:hAnsi="Arial" w:cs="Arial"/>
          <w:b/>
          <w:sz w:val="20"/>
          <w:szCs w:val="20"/>
        </w:rPr>
      </w:pPr>
      <w:r w:rsidRPr="000D5937">
        <w:rPr>
          <w:rFonts w:ascii="Arial" w:hAnsi="Arial" w:cs="Arial"/>
          <w:b/>
          <w:sz w:val="20"/>
          <w:szCs w:val="20"/>
        </w:rPr>
        <w:t xml:space="preserve">Aim 3: Identify </w:t>
      </w:r>
      <w:r w:rsidR="00701350" w:rsidRPr="000D5937">
        <w:rPr>
          <w:rFonts w:ascii="Arial" w:hAnsi="Arial" w:cs="Arial"/>
          <w:b/>
          <w:sz w:val="20"/>
          <w:szCs w:val="20"/>
        </w:rPr>
        <w:t xml:space="preserve">protein interactions of CLN3 involved in cellular waste metabolism in retina neurons. </w:t>
      </w:r>
    </w:p>
    <w:p w:rsidR="00CF3940" w:rsidRPr="000D5937" w:rsidRDefault="002013ED" w:rsidP="008B42D5">
      <w:pPr>
        <w:jc w:val="both"/>
        <w:rPr>
          <w:rFonts w:ascii="Arial" w:hAnsi="Arial" w:cs="Arial"/>
          <w:sz w:val="20"/>
          <w:szCs w:val="20"/>
        </w:rPr>
      </w:pPr>
      <w:r w:rsidRPr="000D5937">
        <w:rPr>
          <w:rFonts w:ascii="Arial" w:hAnsi="Arial" w:cs="Arial"/>
          <w:b/>
          <w:sz w:val="20"/>
          <w:szCs w:val="20"/>
        </w:rPr>
        <w:t>Approach:</w:t>
      </w:r>
      <w:r w:rsidR="004F773D" w:rsidRPr="000D5937">
        <w:rPr>
          <w:rFonts w:ascii="Arial" w:hAnsi="Arial" w:cs="Arial"/>
          <w:b/>
          <w:sz w:val="20"/>
          <w:szCs w:val="20"/>
        </w:rPr>
        <w:t xml:space="preserve"> </w:t>
      </w:r>
      <w:r w:rsidR="00CF3940" w:rsidRPr="000D5937">
        <w:rPr>
          <w:rFonts w:ascii="Arial" w:hAnsi="Arial" w:cs="Arial"/>
          <w:sz w:val="20"/>
          <w:szCs w:val="20"/>
        </w:rPr>
        <w:t xml:space="preserve">Neuronal retina cells will be extracted from wild type and CLN3 mutant flies. Cells will be subjected to Tandem Affinity Purification (TAP), then Mass Spectrometry to determine the difference in protein-protein interactions; </w:t>
      </w:r>
      <w:r w:rsidR="00B56C4A" w:rsidRPr="000D5937">
        <w:rPr>
          <w:rFonts w:ascii="Arial" w:hAnsi="Arial" w:cs="Arial"/>
          <w:sz w:val="20"/>
          <w:szCs w:val="20"/>
        </w:rPr>
        <w:t>specifically relative</w:t>
      </w:r>
      <w:r w:rsidR="00CF3940" w:rsidRPr="000D5937">
        <w:rPr>
          <w:rFonts w:ascii="Arial" w:hAnsi="Arial" w:cs="Arial"/>
          <w:sz w:val="20"/>
          <w:szCs w:val="20"/>
        </w:rPr>
        <w:t xml:space="preserve"> to RNA binding proteins. Gene Ontology will be used on the </w:t>
      </w:r>
      <w:r w:rsidR="00B56C4A" w:rsidRPr="000D5937">
        <w:rPr>
          <w:rFonts w:ascii="Arial" w:hAnsi="Arial" w:cs="Arial"/>
          <w:sz w:val="20"/>
          <w:szCs w:val="20"/>
        </w:rPr>
        <w:t xml:space="preserve">RBPs to analyze their protein interaction networks. Proteins that have significant changes in function between the wild type and the CLN3 mutants will be knocked out, and assayed in Drosophila for retinal degeneration. </w:t>
      </w:r>
    </w:p>
    <w:p w:rsidR="002013ED" w:rsidRPr="000D5937" w:rsidRDefault="002013ED" w:rsidP="008B42D5">
      <w:pPr>
        <w:jc w:val="both"/>
        <w:rPr>
          <w:rFonts w:ascii="Arial" w:hAnsi="Arial" w:cs="Arial"/>
          <w:sz w:val="20"/>
          <w:szCs w:val="20"/>
        </w:rPr>
      </w:pPr>
      <w:r w:rsidRPr="000D5937">
        <w:rPr>
          <w:rFonts w:ascii="Arial" w:hAnsi="Arial" w:cs="Arial"/>
          <w:b/>
          <w:sz w:val="20"/>
          <w:szCs w:val="20"/>
        </w:rPr>
        <w:t>Rationale:</w:t>
      </w:r>
      <w:r w:rsidR="00B56C4A" w:rsidRPr="000D5937">
        <w:rPr>
          <w:rFonts w:ascii="Arial" w:hAnsi="Arial" w:cs="Arial"/>
          <w:b/>
          <w:sz w:val="20"/>
          <w:szCs w:val="20"/>
        </w:rPr>
        <w:t xml:space="preserve"> </w:t>
      </w:r>
      <w:r w:rsidR="00B56C4A" w:rsidRPr="000D5937">
        <w:rPr>
          <w:rFonts w:ascii="Arial" w:hAnsi="Arial" w:cs="Arial"/>
          <w:sz w:val="20"/>
          <w:szCs w:val="20"/>
        </w:rPr>
        <w:t>CLN3 interacts with RBPs, which are responsible for translation</w:t>
      </w:r>
      <w:r w:rsidR="001903C9" w:rsidRPr="000D5937">
        <w:rPr>
          <w:rFonts w:ascii="Arial" w:hAnsi="Arial" w:cs="Arial"/>
          <w:sz w:val="20"/>
          <w:szCs w:val="20"/>
        </w:rPr>
        <w:t>, and synthesis</w:t>
      </w:r>
      <w:r w:rsidR="00B56C4A" w:rsidRPr="000D5937">
        <w:rPr>
          <w:rFonts w:ascii="Arial" w:hAnsi="Arial" w:cs="Arial"/>
          <w:sz w:val="20"/>
          <w:szCs w:val="20"/>
        </w:rPr>
        <w:t xml:space="preserve"> of RNA. Some lysosome transmembrane proteins are translated in the endoplasmic reticulum where CLN3 is synthesized. </w:t>
      </w:r>
      <w:r w:rsidR="001903C9" w:rsidRPr="000D5937">
        <w:rPr>
          <w:rFonts w:ascii="Arial" w:hAnsi="Arial" w:cs="Arial"/>
          <w:sz w:val="20"/>
          <w:szCs w:val="20"/>
        </w:rPr>
        <w:t xml:space="preserve">Therefore, should CLN3 involve the productivity of RBPs responsible for translating lysosomal transmembrane proteins, a mutation of CLN3 would prevent the proper formation of these proteins. </w:t>
      </w:r>
    </w:p>
    <w:p w:rsidR="00572CBF" w:rsidRPr="000D5937" w:rsidRDefault="002013ED" w:rsidP="001903C9">
      <w:pPr>
        <w:jc w:val="both"/>
        <w:rPr>
          <w:rFonts w:ascii="Arial" w:hAnsi="Arial" w:cs="Arial"/>
          <w:sz w:val="20"/>
          <w:szCs w:val="20"/>
        </w:rPr>
      </w:pPr>
      <w:r w:rsidRPr="000D5937">
        <w:rPr>
          <w:rFonts w:ascii="Arial" w:hAnsi="Arial" w:cs="Arial"/>
          <w:b/>
          <w:sz w:val="20"/>
          <w:szCs w:val="20"/>
        </w:rPr>
        <w:t>Hypothesis</w:t>
      </w:r>
      <w:r w:rsidR="00701350" w:rsidRPr="000D5937">
        <w:rPr>
          <w:rFonts w:ascii="Arial" w:hAnsi="Arial" w:cs="Arial"/>
          <w:b/>
          <w:sz w:val="20"/>
          <w:szCs w:val="20"/>
        </w:rPr>
        <w:t xml:space="preserve">: </w:t>
      </w:r>
      <w:r w:rsidR="00B56C4A" w:rsidRPr="000D5937">
        <w:rPr>
          <w:rFonts w:ascii="Arial" w:hAnsi="Arial" w:cs="Arial"/>
          <w:sz w:val="20"/>
          <w:szCs w:val="20"/>
        </w:rPr>
        <w:t xml:space="preserve">Lysosome transmembrane proteins responsible for transport of cellular waste will not be translated in CLN3 mutants, thus will cause a buildup of cellular waste in the neuron. </w:t>
      </w:r>
    </w:p>
    <w:p w:rsidR="001903C9" w:rsidRPr="001903C9" w:rsidRDefault="001903C9" w:rsidP="001903C9">
      <w:pPr>
        <w:jc w:val="both"/>
        <w:rPr>
          <w:rFonts w:ascii="Arial" w:hAnsi="Arial" w:cs="Arial"/>
          <w:sz w:val="22"/>
          <w:szCs w:val="22"/>
        </w:rPr>
      </w:pPr>
    </w:p>
    <w:p w:rsidR="000D5937" w:rsidRDefault="000D5937">
      <w:pPr>
        <w:rPr>
          <w:rFonts w:ascii="Arial" w:hAnsi="Arial" w:cs="Arial"/>
          <w:sz w:val="20"/>
          <w:szCs w:val="20"/>
        </w:rPr>
      </w:pPr>
      <w:r>
        <w:rPr>
          <w:rFonts w:ascii="Arial" w:hAnsi="Arial" w:cs="Arial"/>
          <w:b/>
          <w:sz w:val="20"/>
          <w:szCs w:val="20"/>
        </w:rPr>
        <w:t xml:space="preserve">Future Directions: </w:t>
      </w:r>
      <w:r w:rsidR="00876DCB">
        <w:rPr>
          <w:rFonts w:ascii="Arial" w:hAnsi="Arial" w:cs="Arial"/>
          <w:sz w:val="20"/>
          <w:szCs w:val="20"/>
        </w:rPr>
        <w:t>ATPase involved in pumping cationic amino acids into the neuronal lysosome was found to be dysfunctional when CLN3 was mutated</w:t>
      </w:r>
      <w:r w:rsidR="00BC42FC">
        <w:rPr>
          <w:rFonts w:ascii="Arial" w:hAnsi="Arial" w:cs="Arial"/>
          <w:sz w:val="20"/>
          <w:szCs w:val="20"/>
        </w:rPr>
        <w:t xml:space="preserve"> [5]</w:t>
      </w:r>
      <w:r w:rsidR="00876DCB">
        <w:rPr>
          <w:rFonts w:ascii="Arial" w:hAnsi="Arial" w:cs="Arial"/>
          <w:sz w:val="20"/>
          <w:szCs w:val="20"/>
        </w:rPr>
        <w:t xml:space="preserve">. A dysfunctional ATPase leads to the increase in the pH of the lysosomal lumen, thus destroys the proton gradient necessary to move cellular waste into the lysosome. Investigating the relationship between CLN3 and the translation of specifically ATPase could resolve why there is significant cellular waste buildup in patients with retinal degeneration. </w:t>
      </w:r>
    </w:p>
    <w:p w:rsidR="00876DCB" w:rsidRPr="00876DCB" w:rsidRDefault="00876DCB">
      <w:pPr>
        <w:rPr>
          <w:rFonts w:ascii="Arial" w:hAnsi="Arial" w:cs="Arial"/>
          <w:sz w:val="20"/>
          <w:szCs w:val="20"/>
        </w:rPr>
      </w:pPr>
    </w:p>
    <w:p w:rsidR="000D5937" w:rsidRPr="008B42D5" w:rsidRDefault="000D5937">
      <w:pPr>
        <w:rPr>
          <w:rFonts w:ascii="Arial" w:hAnsi="Arial" w:cs="Arial"/>
          <w:sz w:val="22"/>
          <w:szCs w:val="22"/>
        </w:rPr>
      </w:pPr>
    </w:p>
    <w:p w:rsidR="00B10974" w:rsidRPr="000D5937" w:rsidRDefault="00B10974">
      <w:pPr>
        <w:rPr>
          <w:rFonts w:ascii="Arial" w:hAnsi="Arial" w:cs="Arial"/>
          <w:b/>
          <w:sz w:val="20"/>
          <w:szCs w:val="20"/>
        </w:rPr>
      </w:pPr>
      <w:r w:rsidRPr="000D5937">
        <w:rPr>
          <w:rFonts w:ascii="Arial" w:hAnsi="Arial" w:cs="Arial"/>
          <w:b/>
          <w:sz w:val="20"/>
          <w:szCs w:val="20"/>
        </w:rPr>
        <w:lastRenderedPageBreak/>
        <w:t>References:</w:t>
      </w:r>
    </w:p>
    <w:p w:rsidR="00B10974" w:rsidRPr="000D5937" w:rsidRDefault="00B10974">
      <w:pPr>
        <w:rPr>
          <w:rFonts w:ascii="Arial" w:hAnsi="Arial" w:cs="Arial"/>
          <w:sz w:val="20"/>
          <w:szCs w:val="20"/>
        </w:rPr>
      </w:pPr>
    </w:p>
    <w:p w:rsidR="00B10974" w:rsidRPr="000D5937" w:rsidRDefault="00B10974" w:rsidP="00B10974">
      <w:pPr>
        <w:pStyle w:val="ListParagraph"/>
        <w:numPr>
          <w:ilvl w:val="0"/>
          <w:numId w:val="1"/>
        </w:numPr>
        <w:rPr>
          <w:rFonts w:ascii="Arial" w:eastAsia="Times New Roman" w:hAnsi="Arial" w:cs="Arial"/>
          <w:sz w:val="20"/>
          <w:szCs w:val="20"/>
        </w:rPr>
      </w:pPr>
      <w:proofErr w:type="spellStart"/>
      <w:r w:rsidRPr="000D5937">
        <w:rPr>
          <w:rFonts w:ascii="Arial" w:eastAsia="Times New Roman" w:hAnsi="Arial" w:cs="Arial"/>
          <w:color w:val="333333"/>
          <w:spacing w:val="5"/>
          <w:sz w:val="20"/>
          <w:szCs w:val="20"/>
          <w:shd w:val="clear" w:color="auto" w:fill="FFFFFF"/>
        </w:rPr>
        <w:t>Mathavarajah</w:t>
      </w:r>
      <w:proofErr w:type="spellEnd"/>
      <w:r w:rsidRPr="000D5937">
        <w:rPr>
          <w:rFonts w:ascii="Arial" w:eastAsia="Times New Roman" w:hAnsi="Arial" w:cs="Arial"/>
          <w:color w:val="333333"/>
          <w:spacing w:val="5"/>
          <w:sz w:val="20"/>
          <w:szCs w:val="20"/>
          <w:shd w:val="clear" w:color="auto" w:fill="FFFFFF"/>
        </w:rPr>
        <w:t xml:space="preserve">, S., </w:t>
      </w:r>
      <w:proofErr w:type="spellStart"/>
      <w:r w:rsidRPr="000D5937">
        <w:rPr>
          <w:rFonts w:ascii="Arial" w:eastAsia="Times New Roman" w:hAnsi="Arial" w:cs="Arial"/>
          <w:color w:val="333333"/>
          <w:spacing w:val="5"/>
          <w:sz w:val="20"/>
          <w:szCs w:val="20"/>
          <w:shd w:val="clear" w:color="auto" w:fill="FFFFFF"/>
        </w:rPr>
        <w:t>Mclaren</w:t>
      </w:r>
      <w:proofErr w:type="spellEnd"/>
      <w:r w:rsidRPr="000D5937">
        <w:rPr>
          <w:rFonts w:ascii="Arial" w:eastAsia="Times New Roman" w:hAnsi="Arial" w:cs="Arial"/>
          <w:color w:val="333333"/>
          <w:spacing w:val="5"/>
          <w:sz w:val="20"/>
          <w:szCs w:val="20"/>
          <w:shd w:val="clear" w:color="auto" w:fill="FFFFFF"/>
        </w:rPr>
        <w:t xml:space="preserve">, M. D., &amp; Huber, R. J. (2018). Cln3 function is linked to osmoregulation in a </w:t>
      </w:r>
      <w:proofErr w:type="spellStart"/>
      <w:r w:rsidRPr="000D5937">
        <w:rPr>
          <w:rFonts w:ascii="Arial" w:eastAsia="Times New Roman" w:hAnsi="Arial" w:cs="Arial"/>
          <w:color w:val="333333"/>
          <w:spacing w:val="5"/>
          <w:sz w:val="20"/>
          <w:szCs w:val="20"/>
          <w:shd w:val="clear" w:color="auto" w:fill="FFFFFF"/>
        </w:rPr>
        <w:t>Dictyostelium</w:t>
      </w:r>
      <w:proofErr w:type="spellEnd"/>
      <w:r w:rsidRPr="000D5937">
        <w:rPr>
          <w:rFonts w:ascii="Arial" w:eastAsia="Times New Roman" w:hAnsi="Arial" w:cs="Arial"/>
          <w:color w:val="333333"/>
          <w:spacing w:val="5"/>
          <w:sz w:val="20"/>
          <w:szCs w:val="20"/>
          <w:shd w:val="clear" w:color="auto" w:fill="FFFFFF"/>
        </w:rPr>
        <w:t xml:space="preserve"> model of Batten disease. </w:t>
      </w:r>
      <w:proofErr w:type="spellStart"/>
      <w:r w:rsidRPr="000D5937">
        <w:rPr>
          <w:rFonts w:ascii="Arial" w:eastAsia="Times New Roman" w:hAnsi="Arial" w:cs="Arial"/>
          <w:i/>
          <w:iCs/>
          <w:color w:val="333333"/>
          <w:spacing w:val="5"/>
          <w:sz w:val="20"/>
          <w:szCs w:val="20"/>
          <w:shd w:val="clear" w:color="auto" w:fill="FFFFFF"/>
        </w:rPr>
        <w:t>Biochimica</w:t>
      </w:r>
      <w:proofErr w:type="spellEnd"/>
      <w:r w:rsidRPr="000D5937">
        <w:rPr>
          <w:rFonts w:ascii="Arial" w:eastAsia="Times New Roman" w:hAnsi="Arial" w:cs="Arial"/>
          <w:i/>
          <w:iCs/>
          <w:color w:val="333333"/>
          <w:spacing w:val="5"/>
          <w:sz w:val="20"/>
          <w:szCs w:val="20"/>
          <w:shd w:val="clear" w:color="auto" w:fill="FFFFFF"/>
        </w:rPr>
        <w:t xml:space="preserve"> Et </w:t>
      </w:r>
      <w:proofErr w:type="spellStart"/>
      <w:r w:rsidRPr="000D5937">
        <w:rPr>
          <w:rFonts w:ascii="Arial" w:eastAsia="Times New Roman" w:hAnsi="Arial" w:cs="Arial"/>
          <w:i/>
          <w:iCs/>
          <w:color w:val="333333"/>
          <w:spacing w:val="5"/>
          <w:sz w:val="20"/>
          <w:szCs w:val="20"/>
          <w:shd w:val="clear" w:color="auto" w:fill="FFFFFF"/>
        </w:rPr>
        <w:t>Biophysica</w:t>
      </w:r>
      <w:proofErr w:type="spellEnd"/>
      <w:r w:rsidRPr="000D5937">
        <w:rPr>
          <w:rFonts w:ascii="Arial" w:eastAsia="Times New Roman" w:hAnsi="Arial" w:cs="Arial"/>
          <w:i/>
          <w:iCs/>
          <w:color w:val="333333"/>
          <w:spacing w:val="5"/>
          <w:sz w:val="20"/>
          <w:szCs w:val="20"/>
          <w:shd w:val="clear" w:color="auto" w:fill="FFFFFF"/>
        </w:rPr>
        <w:t xml:space="preserve"> Acta (BBA) - Molecular Basis of Disease,1864</w:t>
      </w:r>
      <w:r w:rsidRPr="000D5937">
        <w:rPr>
          <w:rFonts w:ascii="Arial" w:eastAsia="Times New Roman" w:hAnsi="Arial" w:cs="Arial"/>
          <w:color w:val="333333"/>
          <w:spacing w:val="5"/>
          <w:sz w:val="20"/>
          <w:szCs w:val="20"/>
          <w:shd w:val="clear" w:color="auto" w:fill="FFFFFF"/>
        </w:rPr>
        <w:t>(11), 3559-3573. doi:10.1016/j.bbadis.2018.08.013</w:t>
      </w:r>
    </w:p>
    <w:p w:rsidR="00B10974" w:rsidRPr="000D5937" w:rsidRDefault="00B10974" w:rsidP="00EE5CAC">
      <w:pPr>
        <w:pStyle w:val="ListParagraph"/>
        <w:numPr>
          <w:ilvl w:val="0"/>
          <w:numId w:val="1"/>
        </w:numPr>
        <w:rPr>
          <w:rFonts w:ascii="Arial" w:eastAsia="Times New Roman" w:hAnsi="Arial" w:cs="Arial"/>
          <w:sz w:val="20"/>
          <w:szCs w:val="20"/>
        </w:rPr>
      </w:pPr>
      <w:r w:rsidRPr="000D5937">
        <w:rPr>
          <w:rFonts w:ascii="Arial" w:eastAsia="Times New Roman" w:hAnsi="Arial" w:cs="Arial"/>
          <w:color w:val="333333"/>
          <w:spacing w:val="5"/>
          <w:sz w:val="20"/>
          <w:szCs w:val="20"/>
          <w:shd w:val="clear" w:color="auto" w:fill="FFFFFF"/>
        </w:rPr>
        <w:t xml:space="preserve">Somogyi, A., </w:t>
      </w:r>
      <w:proofErr w:type="spellStart"/>
      <w:r w:rsidRPr="000D5937">
        <w:rPr>
          <w:rFonts w:ascii="Arial" w:eastAsia="Times New Roman" w:hAnsi="Arial" w:cs="Arial"/>
          <w:color w:val="333333"/>
          <w:spacing w:val="5"/>
          <w:sz w:val="20"/>
          <w:szCs w:val="20"/>
          <w:shd w:val="clear" w:color="auto" w:fill="FFFFFF"/>
        </w:rPr>
        <w:t>Petcherski</w:t>
      </w:r>
      <w:proofErr w:type="spellEnd"/>
      <w:r w:rsidRPr="000D5937">
        <w:rPr>
          <w:rFonts w:ascii="Arial" w:eastAsia="Times New Roman" w:hAnsi="Arial" w:cs="Arial"/>
          <w:color w:val="333333"/>
          <w:spacing w:val="5"/>
          <w:sz w:val="20"/>
          <w:szCs w:val="20"/>
          <w:shd w:val="clear" w:color="auto" w:fill="FFFFFF"/>
        </w:rPr>
        <w:t xml:space="preserve">, A., </w:t>
      </w:r>
      <w:proofErr w:type="spellStart"/>
      <w:r w:rsidRPr="000D5937">
        <w:rPr>
          <w:rFonts w:ascii="Arial" w:eastAsia="Times New Roman" w:hAnsi="Arial" w:cs="Arial"/>
          <w:color w:val="333333"/>
          <w:spacing w:val="5"/>
          <w:sz w:val="20"/>
          <w:szCs w:val="20"/>
          <w:shd w:val="clear" w:color="auto" w:fill="FFFFFF"/>
        </w:rPr>
        <w:t>Beckert</w:t>
      </w:r>
      <w:proofErr w:type="spellEnd"/>
      <w:r w:rsidRPr="000D5937">
        <w:rPr>
          <w:rFonts w:ascii="Arial" w:eastAsia="Times New Roman" w:hAnsi="Arial" w:cs="Arial"/>
          <w:color w:val="333333"/>
          <w:spacing w:val="5"/>
          <w:sz w:val="20"/>
          <w:szCs w:val="20"/>
          <w:shd w:val="clear" w:color="auto" w:fill="FFFFFF"/>
        </w:rPr>
        <w:t xml:space="preserve">, B., </w:t>
      </w:r>
      <w:proofErr w:type="spellStart"/>
      <w:r w:rsidRPr="000D5937">
        <w:rPr>
          <w:rFonts w:ascii="Arial" w:eastAsia="Times New Roman" w:hAnsi="Arial" w:cs="Arial"/>
          <w:color w:val="333333"/>
          <w:spacing w:val="5"/>
          <w:sz w:val="20"/>
          <w:szCs w:val="20"/>
          <w:shd w:val="clear" w:color="auto" w:fill="FFFFFF"/>
        </w:rPr>
        <w:t>Huebecker</w:t>
      </w:r>
      <w:proofErr w:type="spellEnd"/>
      <w:r w:rsidRPr="000D5937">
        <w:rPr>
          <w:rFonts w:ascii="Arial" w:eastAsia="Times New Roman" w:hAnsi="Arial" w:cs="Arial"/>
          <w:color w:val="333333"/>
          <w:spacing w:val="5"/>
          <w:sz w:val="20"/>
          <w:szCs w:val="20"/>
          <w:shd w:val="clear" w:color="auto" w:fill="FFFFFF"/>
        </w:rPr>
        <w:t xml:space="preserve">, M., </w:t>
      </w:r>
      <w:proofErr w:type="spellStart"/>
      <w:r w:rsidRPr="000D5937">
        <w:rPr>
          <w:rFonts w:ascii="Arial" w:eastAsia="Times New Roman" w:hAnsi="Arial" w:cs="Arial"/>
          <w:color w:val="333333"/>
          <w:spacing w:val="5"/>
          <w:sz w:val="20"/>
          <w:szCs w:val="20"/>
          <w:shd w:val="clear" w:color="auto" w:fill="FFFFFF"/>
        </w:rPr>
        <w:t>Priestman</w:t>
      </w:r>
      <w:proofErr w:type="spellEnd"/>
      <w:r w:rsidRPr="000D5937">
        <w:rPr>
          <w:rFonts w:ascii="Arial" w:eastAsia="Times New Roman" w:hAnsi="Arial" w:cs="Arial"/>
          <w:color w:val="333333"/>
          <w:spacing w:val="5"/>
          <w:sz w:val="20"/>
          <w:szCs w:val="20"/>
          <w:shd w:val="clear" w:color="auto" w:fill="FFFFFF"/>
        </w:rPr>
        <w:t xml:space="preserve">, D., Banning, A., . . . </w:t>
      </w:r>
      <w:proofErr w:type="spellStart"/>
      <w:r w:rsidRPr="000D5937">
        <w:rPr>
          <w:rFonts w:ascii="Arial" w:eastAsia="Times New Roman" w:hAnsi="Arial" w:cs="Arial"/>
          <w:color w:val="333333"/>
          <w:spacing w:val="5"/>
          <w:sz w:val="20"/>
          <w:szCs w:val="20"/>
          <w:shd w:val="clear" w:color="auto" w:fill="FFFFFF"/>
        </w:rPr>
        <w:t>Tikkanen</w:t>
      </w:r>
      <w:proofErr w:type="spellEnd"/>
      <w:r w:rsidRPr="000D5937">
        <w:rPr>
          <w:rFonts w:ascii="Arial" w:eastAsia="Times New Roman" w:hAnsi="Arial" w:cs="Arial"/>
          <w:color w:val="333333"/>
          <w:spacing w:val="5"/>
          <w:sz w:val="20"/>
          <w:szCs w:val="20"/>
          <w:shd w:val="clear" w:color="auto" w:fill="FFFFFF"/>
        </w:rPr>
        <w:t>, R. (2018). Altered Expression of Ganglioside Metabolizing Enzymes Results in GM3 Ganglioside Accumulation in Cerebellar Cells of a Mouse Model of Juvenile Neuronal Ceroid Lipofuscinosis. </w:t>
      </w:r>
      <w:r w:rsidRPr="000D5937">
        <w:rPr>
          <w:rFonts w:ascii="Arial" w:eastAsia="Times New Roman" w:hAnsi="Arial" w:cs="Arial"/>
          <w:i/>
          <w:iCs/>
          <w:color w:val="333333"/>
          <w:spacing w:val="5"/>
          <w:sz w:val="20"/>
          <w:szCs w:val="20"/>
          <w:shd w:val="clear" w:color="auto" w:fill="FFFFFF"/>
        </w:rPr>
        <w:t>International Journal of Molecular Sciences,19</w:t>
      </w:r>
      <w:r w:rsidRPr="000D5937">
        <w:rPr>
          <w:rFonts w:ascii="Arial" w:eastAsia="Times New Roman" w:hAnsi="Arial" w:cs="Arial"/>
          <w:color w:val="333333"/>
          <w:spacing w:val="5"/>
          <w:sz w:val="20"/>
          <w:szCs w:val="20"/>
          <w:shd w:val="clear" w:color="auto" w:fill="FFFFFF"/>
        </w:rPr>
        <w:t>(2), 625. doi:10.3390/ijms19020625</w:t>
      </w:r>
    </w:p>
    <w:p w:rsidR="00EE5CAC" w:rsidRPr="00BC42FC" w:rsidRDefault="00EE5CAC" w:rsidP="00EE5CAC">
      <w:pPr>
        <w:pStyle w:val="ListParagraph"/>
        <w:numPr>
          <w:ilvl w:val="0"/>
          <w:numId w:val="1"/>
        </w:numPr>
        <w:rPr>
          <w:sz w:val="20"/>
          <w:szCs w:val="20"/>
        </w:rPr>
      </w:pPr>
      <w:r w:rsidRPr="000D5937">
        <w:rPr>
          <w:rFonts w:ascii="Arial" w:hAnsi="Arial" w:cs="Arial"/>
          <w:color w:val="303030"/>
          <w:sz w:val="20"/>
          <w:szCs w:val="20"/>
          <w:shd w:val="clear" w:color="auto" w:fill="FFFFFF"/>
        </w:rPr>
        <w:t xml:space="preserve">Boswell-Casteel, R. C., &amp; Hays, F. A. (2016). </w:t>
      </w:r>
      <w:proofErr w:type="spellStart"/>
      <w:r w:rsidRPr="000D5937">
        <w:rPr>
          <w:rFonts w:ascii="Arial" w:hAnsi="Arial" w:cs="Arial"/>
          <w:color w:val="303030"/>
          <w:sz w:val="20"/>
          <w:szCs w:val="20"/>
          <w:shd w:val="clear" w:color="auto" w:fill="FFFFFF"/>
        </w:rPr>
        <w:t>Equilibrative</w:t>
      </w:r>
      <w:proofErr w:type="spellEnd"/>
      <w:r w:rsidRPr="000D5937">
        <w:rPr>
          <w:rFonts w:ascii="Arial" w:hAnsi="Arial" w:cs="Arial"/>
          <w:color w:val="303030"/>
          <w:sz w:val="20"/>
          <w:szCs w:val="20"/>
          <w:shd w:val="clear" w:color="auto" w:fill="FFFFFF"/>
        </w:rPr>
        <w:t xml:space="preserve"> nucleoside transporters-A review. </w:t>
      </w:r>
      <w:r w:rsidRPr="000D5937">
        <w:rPr>
          <w:rFonts w:ascii="Arial" w:hAnsi="Arial" w:cs="Arial"/>
          <w:i/>
          <w:iCs/>
          <w:color w:val="303030"/>
          <w:sz w:val="20"/>
          <w:szCs w:val="20"/>
          <w:shd w:val="clear" w:color="auto" w:fill="FFFFFF"/>
        </w:rPr>
        <w:t>Nucleosides, nucleotides &amp; nucleic acids</w:t>
      </w:r>
      <w:r w:rsidRPr="000D5937">
        <w:rPr>
          <w:rFonts w:ascii="Arial" w:hAnsi="Arial" w:cs="Arial"/>
          <w:color w:val="303030"/>
          <w:sz w:val="20"/>
          <w:szCs w:val="20"/>
          <w:shd w:val="clear" w:color="auto" w:fill="FFFFFF"/>
        </w:rPr>
        <w:t>, </w:t>
      </w:r>
      <w:r w:rsidRPr="000D5937">
        <w:rPr>
          <w:rFonts w:ascii="Arial" w:hAnsi="Arial" w:cs="Arial"/>
          <w:i/>
          <w:iCs/>
          <w:color w:val="303030"/>
          <w:sz w:val="20"/>
          <w:szCs w:val="20"/>
          <w:shd w:val="clear" w:color="auto" w:fill="FFFFFF"/>
        </w:rPr>
        <w:t>36</w:t>
      </w:r>
      <w:r w:rsidRPr="000D5937">
        <w:rPr>
          <w:rFonts w:ascii="Arial" w:hAnsi="Arial" w:cs="Arial"/>
          <w:color w:val="303030"/>
          <w:sz w:val="20"/>
          <w:szCs w:val="20"/>
          <w:shd w:val="clear" w:color="auto" w:fill="FFFFFF"/>
        </w:rPr>
        <w:t>(1), 7-30.</w:t>
      </w:r>
    </w:p>
    <w:p w:rsidR="00BC42FC" w:rsidRPr="00BC42FC" w:rsidRDefault="00BC42FC" w:rsidP="00BC42FC">
      <w:pPr>
        <w:pStyle w:val="ListParagraph"/>
        <w:numPr>
          <w:ilvl w:val="0"/>
          <w:numId w:val="1"/>
        </w:numPr>
        <w:rPr>
          <w:sz w:val="20"/>
          <w:szCs w:val="20"/>
        </w:rPr>
      </w:pPr>
      <w:r w:rsidRPr="00BC42FC">
        <w:rPr>
          <w:rFonts w:ascii="Arial" w:hAnsi="Arial" w:cs="Arial"/>
          <w:color w:val="303030"/>
          <w:sz w:val="20"/>
          <w:szCs w:val="20"/>
          <w:shd w:val="clear" w:color="auto" w:fill="FFFFFF"/>
        </w:rPr>
        <w:t xml:space="preserve">Schultz, M. L., </w:t>
      </w:r>
      <w:proofErr w:type="spellStart"/>
      <w:r w:rsidRPr="00BC42FC">
        <w:rPr>
          <w:rFonts w:ascii="Arial" w:hAnsi="Arial" w:cs="Arial"/>
          <w:color w:val="303030"/>
          <w:sz w:val="20"/>
          <w:szCs w:val="20"/>
          <w:shd w:val="clear" w:color="auto" w:fill="FFFFFF"/>
        </w:rPr>
        <w:t>Tecedor</w:t>
      </w:r>
      <w:proofErr w:type="spellEnd"/>
      <w:r w:rsidRPr="00BC42FC">
        <w:rPr>
          <w:rFonts w:ascii="Arial" w:hAnsi="Arial" w:cs="Arial"/>
          <w:color w:val="303030"/>
          <w:sz w:val="20"/>
          <w:szCs w:val="20"/>
          <w:shd w:val="clear" w:color="auto" w:fill="FFFFFF"/>
        </w:rPr>
        <w:t>, L., Lysenko, E., Ramachandran, S., Stein, C. S., &amp; Davidson, B. L. (2018). Modulating membrane fluidity corrects Batten disease phenotypes in vitro and in vivo. </w:t>
      </w:r>
      <w:r w:rsidRPr="00BC42FC">
        <w:rPr>
          <w:rFonts w:ascii="Arial" w:hAnsi="Arial" w:cs="Arial"/>
          <w:i/>
          <w:iCs/>
          <w:color w:val="303030"/>
          <w:sz w:val="20"/>
          <w:szCs w:val="20"/>
          <w:shd w:val="clear" w:color="auto" w:fill="FFFFFF"/>
        </w:rPr>
        <w:t>Neurobiology of disease</w:t>
      </w:r>
      <w:r w:rsidRPr="00BC42FC">
        <w:rPr>
          <w:rFonts w:ascii="Arial" w:hAnsi="Arial" w:cs="Arial"/>
          <w:color w:val="303030"/>
          <w:sz w:val="20"/>
          <w:szCs w:val="20"/>
          <w:shd w:val="clear" w:color="auto" w:fill="FFFFFF"/>
        </w:rPr>
        <w:t>, </w:t>
      </w:r>
      <w:r w:rsidRPr="00BC42FC">
        <w:rPr>
          <w:rFonts w:ascii="Arial" w:hAnsi="Arial" w:cs="Arial"/>
          <w:i/>
          <w:iCs/>
          <w:color w:val="303030"/>
          <w:sz w:val="20"/>
          <w:szCs w:val="20"/>
          <w:shd w:val="clear" w:color="auto" w:fill="FFFFFF"/>
        </w:rPr>
        <w:t>115</w:t>
      </w:r>
      <w:r w:rsidRPr="00BC42FC">
        <w:rPr>
          <w:rFonts w:ascii="Arial" w:hAnsi="Arial" w:cs="Arial"/>
          <w:color w:val="303030"/>
          <w:sz w:val="20"/>
          <w:szCs w:val="20"/>
          <w:shd w:val="clear" w:color="auto" w:fill="FFFFFF"/>
        </w:rPr>
        <w:t>, 182-193.</w:t>
      </w:r>
      <w:bookmarkStart w:id="0" w:name="_GoBack"/>
      <w:bookmarkEnd w:id="0"/>
    </w:p>
    <w:p w:rsidR="00EE5CAC" w:rsidRPr="00BC42FC" w:rsidRDefault="00EE5CAC" w:rsidP="00BC42FC">
      <w:pPr>
        <w:pStyle w:val="ListParagraph"/>
        <w:numPr>
          <w:ilvl w:val="0"/>
          <w:numId w:val="1"/>
        </w:numPr>
        <w:rPr>
          <w:rFonts w:ascii="Arial" w:eastAsia="Times New Roman" w:hAnsi="Arial" w:cs="Arial"/>
          <w:sz w:val="20"/>
          <w:szCs w:val="20"/>
        </w:rPr>
      </w:pPr>
      <w:proofErr w:type="spellStart"/>
      <w:r w:rsidRPr="000D5937">
        <w:rPr>
          <w:rFonts w:ascii="Arial" w:hAnsi="Arial" w:cs="Arial"/>
          <w:color w:val="303030"/>
          <w:sz w:val="20"/>
          <w:szCs w:val="20"/>
          <w:shd w:val="clear" w:color="auto" w:fill="FFFFFF"/>
        </w:rPr>
        <w:t>Perland</w:t>
      </w:r>
      <w:proofErr w:type="spellEnd"/>
      <w:r w:rsidRPr="000D5937">
        <w:rPr>
          <w:rFonts w:ascii="Arial" w:hAnsi="Arial" w:cs="Arial"/>
          <w:color w:val="303030"/>
          <w:sz w:val="20"/>
          <w:szCs w:val="20"/>
          <w:shd w:val="clear" w:color="auto" w:fill="FFFFFF"/>
        </w:rPr>
        <w:t xml:space="preserve">, E., </w:t>
      </w:r>
      <w:proofErr w:type="spellStart"/>
      <w:r w:rsidRPr="000D5937">
        <w:rPr>
          <w:rFonts w:ascii="Arial" w:hAnsi="Arial" w:cs="Arial"/>
          <w:color w:val="303030"/>
          <w:sz w:val="20"/>
          <w:szCs w:val="20"/>
          <w:shd w:val="clear" w:color="auto" w:fill="FFFFFF"/>
        </w:rPr>
        <w:t>Bagchi</w:t>
      </w:r>
      <w:proofErr w:type="spellEnd"/>
      <w:r w:rsidRPr="000D5937">
        <w:rPr>
          <w:rFonts w:ascii="Arial" w:hAnsi="Arial" w:cs="Arial"/>
          <w:color w:val="303030"/>
          <w:sz w:val="20"/>
          <w:szCs w:val="20"/>
          <w:shd w:val="clear" w:color="auto" w:fill="FFFFFF"/>
        </w:rPr>
        <w:t xml:space="preserve">, S., </w:t>
      </w:r>
      <w:proofErr w:type="spellStart"/>
      <w:r w:rsidRPr="000D5937">
        <w:rPr>
          <w:rFonts w:ascii="Arial" w:hAnsi="Arial" w:cs="Arial"/>
          <w:color w:val="303030"/>
          <w:sz w:val="20"/>
          <w:szCs w:val="20"/>
          <w:shd w:val="clear" w:color="auto" w:fill="FFFFFF"/>
        </w:rPr>
        <w:t>Klaesson</w:t>
      </w:r>
      <w:proofErr w:type="spellEnd"/>
      <w:r w:rsidRPr="000D5937">
        <w:rPr>
          <w:rFonts w:ascii="Arial" w:hAnsi="Arial" w:cs="Arial"/>
          <w:color w:val="303030"/>
          <w:sz w:val="20"/>
          <w:szCs w:val="20"/>
          <w:shd w:val="clear" w:color="auto" w:fill="FFFFFF"/>
        </w:rPr>
        <w:t>, A., &amp; Fredriksson, R. (2017). Characteristics of 29 novel atypical solute carriers of major facilitator superfamily type: evolutionary conservation, predicted structure and neuronal co-expression. </w:t>
      </w:r>
      <w:r w:rsidRPr="000D5937">
        <w:rPr>
          <w:rFonts w:ascii="Arial" w:hAnsi="Arial" w:cs="Arial"/>
          <w:i/>
          <w:iCs/>
          <w:color w:val="303030"/>
          <w:sz w:val="20"/>
          <w:szCs w:val="20"/>
          <w:shd w:val="clear" w:color="auto" w:fill="FFFFFF"/>
        </w:rPr>
        <w:t>Open biology</w:t>
      </w:r>
      <w:r w:rsidRPr="000D5937">
        <w:rPr>
          <w:rFonts w:ascii="Arial" w:hAnsi="Arial" w:cs="Arial"/>
          <w:color w:val="303030"/>
          <w:sz w:val="20"/>
          <w:szCs w:val="20"/>
          <w:shd w:val="clear" w:color="auto" w:fill="FFFFFF"/>
        </w:rPr>
        <w:t>, </w:t>
      </w:r>
      <w:r w:rsidRPr="000D5937">
        <w:rPr>
          <w:rFonts w:ascii="Arial" w:hAnsi="Arial" w:cs="Arial"/>
          <w:i/>
          <w:iCs/>
          <w:color w:val="303030"/>
          <w:sz w:val="20"/>
          <w:szCs w:val="20"/>
          <w:shd w:val="clear" w:color="auto" w:fill="FFFFFF"/>
        </w:rPr>
        <w:t>7</w:t>
      </w:r>
      <w:r w:rsidRPr="000D5937">
        <w:rPr>
          <w:rFonts w:ascii="Arial" w:hAnsi="Arial" w:cs="Arial"/>
          <w:color w:val="303030"/>
          <w:sz w:val="20"/>
          <w:szCs w:val="20"/>
          <w:shd w:val="clear" w:color="auto" w:fill="FFFFFF"/>
        </w:rPr>
        <w:t>(9), 170142.</w:t>
      </w:r>
    </w:p>
    <w:p w:rsidR="00EE5CAC" w:rsidRPr="000D5937" w:rsidRDefault="00EE5CAC" w:rsidP="00EE5CAC">
      <w:pPr>
        <w:ind w:left="360"/>
        <w:rPr>
          <w:rFonts w:ascii="Arial" w:hAnsi="Arial" w:cs="Arial"/>
          <w:sz w:val="20"/>
          <w:szCs w:val="20"/>
        </w:rPr>
      </w:pPr>
    </w:p>
    <w:sectPr w:rsidR="00EE5CAC" w:rsidRPr="000D5937" w:rsidSect="00193C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ork Sans">
    <w:altName w:val="Cambria"/>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133E02"/>
    <w:multiLevelType w:val="hybridMultilevel"/>
    <w:tmpl w:val="3F3C62E0"/>
    <w:lvl w:ilvl="0" w:tplc="84C87566">
      <w:start w:val="1"/>
      <w:numFmt w:val="decimal"/>
      <w:lvlText w:val="%1."/>
      <w:lvlJc w:val="left"/>
      <w:pPr>
        <w:ind w:left="720" w:hanging="360"/>
      </w:pPr>
      <w:rPr>
        <w:rFonts w:ascii="Work Sans" w:hAnsi="Work Sans" w:hint="default"/>
        <w:color w:val="333333"/>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545"/>
    <w:rsid w:val="00035159"/>
    <w:rsid w:val="000779C0"/>
    <w:rsid w:val="000D5937"/>
    <w:rsid w:val="001052F5"/>
    <w:rsid w:val="00137089"/>
    <w:rsid w:val="00170D3E"/>
    <w:rsid w:val="0017221E"/>
    <w:rsid w:val="001903C9"/>
    <w:rsid w:val="00193C0D"/>
    <w:rsid w:val="002013ED"/>
    <w:rsid w:val="002F39F4"/>
    <w:rsid w:val="0033088B"/>
    <w:rsid w:val="00373255"/>
    <w:rsid w:val="003A2821"/>
    <w:rsid w:val="004F773D"/>
    <w:rsid w:val="00572CBF"/>
    <w:rsid w:val="0059596A"/>
    <w:rsid w:val="005C0C9B"/>
    <w:rsid w:val="005D07B4"/>
    <w:rsid w:val="005E61D7"/>
    <w:rsid w:val="005F1545"/>
    <w:rsid w:val="005F390F"/>
    <w:rsid w:val="00607576"/>
    <w:rsid w:val="006545BF"/>
    <w:rsid w:val="00701350"/>
    <w:rsid w:val="007F6000"/>
    <w:rsid w:val="00876DCB"/>
    <w:rsid w:val="008B42D5"/>
    <w:rsid w:val="0090495C"/>
    <w:rsid w:val="009424E5"/>
    <w:rsid w:val="00961C47"/>
    <w:rsid w:val="00973C58"/>
    <w:rsid w:val="00AC3DA3"/>
    <w:rsid w:val="00AF40AE"/>
    <w:rsid w:val="00B10974"/>
    <w:rsid w:val="00B56C4A"/>
    <w:rsid w:val="00BC42FC"/>
    <w:rsid w:val="00C35A63"/>
    <w:rsid w:val="00CF3940"/>
    <w:rsid w:val="00CF64AB"/>
    <w:rsid w:val="00D32A1A"/>
    <w:rsid w:val="00D67E7C"/>
    <w:rsid w:val="00EE5CAC"/>
    <w:rsid w:val="00F05D63"/>
    <w:rsid w:val="00F271D2"/>
    <w:rsid w:val="00F473E8"/>
    <w:rsid w:val="00F52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CF2F8E"/>
  <w15:chartTrackingRefBased/>
  <w15:docId w15:val="{24D2DD9F-FD77-614E-9229-B7004F7B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96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10974"/>
    <w:rPr>
      <w:i/>
      <w:iCs/>
    </w:rPr>
  </w:style>
  <w:style w:type="paragraph" w:styleId="ListParagraph">
    <w:name w:val="List Paragraph"/>
    <w:basedOn w:val="Normal"/>
    <w:uiPriority w:val="34"/>
    <w:qFormat/>
    <w:rsid w:val="00B10974"/>
    <w:pPr>
      <w:ind w:left="720"/>
      <w:contextualSpacing/>
    </w:pPr>
    <w:rPr>
      <w:rFonts w:asciiTheme="minorHAnsi" w:eastAsiaTheme="minorHAnsi" w:hAnsiTheme="minorHAnsi" w:cstheme="minorBidi"/>
    </w:rPr>
  </w:style>
  <w:style w:type="character" w:customStyle="1" w:styleId="html-italic">
    <w:name w:val="html-italic"/>
    <w:basedOn w:val="DefaultParagraphFont"/>
    <w:rsid w:val="00B10974"/>
  </w:style>
  <w:style w:type="paragraph" w:customStyle="1" w:styleId="commentcontentpara">
    <w:name w:val="commentcontentpara"/>
    <w:basedOn w:val="Normal"/>
    <w:rsid w:val="008B42D5"/>
    <w:pPr>
      <w:spacing w:before="100" w:beforeAutospacing="1" w:after="100" w:afterAutospacing="1"/>
    </w:pPr>
  </w:style>
  <w:style w:type="paragraph" w:styleId="NormalWeb">
    <w:name w:val="Normal (Web)"/>
    <w:basedOn w:val="Normal"/>
    <w:uiPriority w:val="99"/>
    <w:semiHidden/>
    <w:unhideWhenUsed/>
    <w:rsid w:val="001052F5"/>
    <w:pPr>
      <w:spacing w:before="100" w:beforeAutospacing="1" w:after="100" w:afterAutospacing="1"/>
    </w:pPr>
  </w:style>
  <w:style w:type="character" w:styleId="Strong">
    <w:name w:val="Strong"/>
    <w:basedOn w:val="DefaultParagraphFont"/>
    <w:uiPriority w:val="22"/>
    <w:qFormat/>
    <w:rsid w:val="000779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7159">
      <w:bodyDiv w:val="1"/>
      <w:marLeft w:val="0"/>
      <w:marRight w:val="0"/>
      <w:marTop w:val="0"/>
      <w:marBottom w:val="0"/>
      <w:divBdr>
        <w:top w:val="none" w:sz="0" w:space="0" w:color="auto"/>
        <w:left w:val="none" w:sz="0" w:space="0" w:color="auto"/>
        <w:bottom w:val="none" w:sz="0" w:space="0" w:color="auto"/>
        <w:right w:val="none" w:sz="0" w:space="0" w:color="auto"/>
      </w:divBdr>
    </w:div>
    <w:div w:id="168763135">
      <w:bodyDiv w:val="1"/>
      <w:marLeft w:val="0"/>
      <w:marRight w:val="0"/>
      <w:marTop w:val="0"/>
      <w:marBottom w:val="0"/>
      <w:divBdr>
        <w:top w:val="none" w:sz="0" w:space="0" w:color="auto"/>
        <w:left w:val="none" w:sz="0" w:space="0" w:color="auto"/>
        <w:bottom w:val="none" w:sz="0" w:space="0" w:color="auto"/>
        <w:right w:val="none" w:sz="0" w:space="0" w:color="auto"/>
      </w:divBdr>
    </w:div>
    <w:div w:id="306321757">
      <w:bodyDiv w:val="1"/>
      <w:marLeft w:val="0"/>
      <w:marRight w:val="0"/>
      <w:marTop w:val="0"/>
      <w:marBottom w:val="0"/>
      <w:divBdr>
        <w:top w:val="none" w:sz="0" w:space="0" w:color="auto"/>
        <w:left w:val="none" w:sz="0" w:space="0" w:color="auto"/>
        <w:bottom w:val="none" w:sz="0" w:space="0" w:color="auto"/>
        <w:right w:val="none" w:sz="0" w:space="0" w:color="auto"/>
      </w:divBdr>
    </w:div>
    <w:div w:id="698314247">
      <w:bodyDiv w:val="1"/>
      <w:marLeft w:val="0"/>
      <w:marRight w:val="0"/>
      <w:marTop w:val="0"/>
      <w:marBottom w:val="0"/>
      <w:divBdr>
        <w:top w:val="none" w:sz="0" w:space="0" w:color="auto"/>
        <w:left w:val="none" w:sz="0" w:space="0" w:color="auto"/>
        <w:bottom w:val="none" w:sz="0" w:space="0" w:color="auto"/>
        <w:right w:val="none" w:sz="0" w:space="0" w:color="auto"/>
      </w:divBdr>
    </w:div>
    <w:div w:id="966741001">
      <w:bodyDiv w:val="1"/>
      <w:marLeft w:val="0"/>
      <w:marRight w:val="0"/>
      <w:marTop w:val="0"/>
      <w:marBottom w:val="0"/>
      <w:divBdr>
        <w:top w:val="none" w:sz="0" w:space="0" w:color="auto"/>
        <w:left w:val="none" w:sz="0" w:space="0" w:color="auto"/>
        <w:bottom w:val="none" w:sz="0" w:space="0" w:color="auto"/>
        <w:right w:val="none" w:sz="0" w:space="0" w:color="auto"/>
      </w:divBdr>
    </w:div>
    <w:div w:id="1006597835">
      <w:bodyDiv w:val="1"/>
      <w:marLeft w:val="0"/>
      <w:marRight w:val="0"/>
      <w:marTop w:val="0"/>
      <w:marBottom w:val="0"/>
      <w:divBdr>
        <w:top w:val="none" w:sz="0" w:space="0" w:color="auto"/>
        <w:left w:val="none" w:sz="0" w:space="0" w:color="auto"/>
        <w:bottom w:val="none" w:sz="0" w:space="0" w:color="auto"/>
        <w:right w:val="none" w:sz="0" w:space="0" w:color="auto"/>
      </w:divBdr>
    </w:div>
    <w:div w:id="1032998820">
      <w:bodyDiv w:val="1"/>
      <w:marLeft w:val="0"/>
      <w:marRight w:val="0"/>
      <w:marTop w:val="0"/>
      <w:marBottom w:val="0"/>
      <w:divBdr>
        <w:top w:val="none" w:sz="0" w:space="0" w:color="auto"/>
        <w:left w:val="none" w:sz="0" w:space="0" w:color="auto"/>
        <w:bottom w:val="none" w:sz="0" w:space="0" w:color="auto"/>
        <w:right w:val="none" w:sz="0" w:space="0" w:color="auto"/>
      </w:divBdr>
    </w:div>
    <w:div w:id="1220703232">
      <w:bodyDiv w:val="1"/>
      <w:marLeft w:val="0"/>
      <w:marRight w:val="0"/>
      <w:marTop w:val="0"/>
      <w:marBottom w:val="0"/>
      <w:divBdr>
        <w:top w:val="none" w:sz="0" w:space="0" w:color="auto"/>
        <w:left w:val="none" w:sz="0" w:space="0" w:color="auto"/>
        <w:bottom w:val="none" w:sz="0" w:space="0" w:color="auto"/>
        <w:right w:val="none" w:sz="0" w:space="0" w:color="auto"/>
      </w:divBdr>
    </w:div>
    <w:div w:id="1396658735">
      <w:bodyDiv w:val="1"/>
      <w:marLeft w:val="0"/>
      <w:marRight w:val="0"/>
      <w:marTop w:val="0"/>
      <w:marBottom w:val="0"/>
      <w:divBdr>
        <w:top w:val="none" w:sz="0" w:space="0" w:color="auto"/>
        <w:left w:val="none" w:sz="0" w:space="0" w:color="auto"/>
        <w:bottom w:val="none" w:sz="0" w:space="0" w:color="auto"/>
        <w:right w:val="none" w:sz="0" w:space="0" w:color="auto"/>
      </w:divBdr>
    </w:div>
    <w:div w:id="1580092659">
      <w:bodyDiv w:val="1"/>
      <w:marLeft w:val="0"/>
      <w:marRight w:val="0"/>
      <w:marTop w:val="0"/>
      <w:marBottom w:val="0"/>
      <w:divBdr>
        <w:top w:val="none" w:sz="0" w:space="0" w:color="auto"/>
        <w:left w:val="none" w:sz="0" w:space="0" w:color="auto"/>
        <w:bottom w:val="none" w:sz="0" w:space="0" w:color="auto"/>
        <w:right w:val="none" w:sz="0" w:space="0" w:color="auto"/>
      </w:divBdr>
    </w:div>
    <w:div w:id="1620333116">
      <w:bodyDiv w:val="1"/>
      <w:marLeft w:val="0"/>
      <w:marRight w:val="0"/>
      <w:marTop w:val="0"/>
      <w:marBottom w:val="0"/>
      <w:divBdr>
        <w:top w:val="none" w:sz="0" w:space="0" w:color="auto"/>
        <w:left w:val="none" w:sz="0" w:space="0" w:color="auto"/>
        <w:bottom w:val="none" w:sz="0" w:space="0" w:color="auto"/>
        <w:right w:val="none" w:sz="0" w:space="0" w:color="auto"/>
      </w:divBdr>
      <w:divsChild>
        <w:div w:id="127743468">
          <w:marLeft w:val="0"/>
          <w:marRight w:val="0"/>
          <w:marTop w:val="0"/>
          <w:marBottom w:val="0"/>
          <w:divBdr>
            <w:top w:val="none" w:sz="0" w:space="0" w:color="auto"/>
            <w:left w:val="none" w:sz="0" w:space="0" w:color="auto"/>
            <w:bottom w:val="none" w:sz="0" w:space="0" w:color="auto"/>
            <w:right w:val="none" w:sz="0" w:space="0" w:color="auto"/>
          </w:divBdr>
        </w:div>
        <w:div w:id="1086920127">
          <w:marLeft w:val="0"/>
          <w:marRight w:val="30"/>
          <w:marTop w:val="0"/>
          <w:marBottom w:val="0"/>
          <w:divBdr>
            <w:top w:val="none" w:sz="0" w:space="0" w:color="auto"/>
            <w:left w:val="none" w:sz="0" w:space="0" w:color="auto"/>
            <w:bottom w:val="none" w:sz="0" w:space="0" w:color="auto"/>
            <w:right w:val="none" w:sz="0" w:space="0" w:color="auto"/>
          </w:divBdr>
        </w:div>
      </w:divsChild>
    </w:div>
    <w:div w:id="1871257904">
      <w:bodyDiv w:val="1"/>
      <w:marLeft w:val="0"/>
      <w:marRight w:val="0"/>
      <w:marTop w:val="0"/>
      <w:marBottom w:val="0"/>
      <w:divBdr>
        <w:top w:val="none" w:sz="0" w:space="0" w:color="auto"/>
        <w:left w:val="none" w:sz="0" w:space="0" w:color="auto"/>
        <w:bottom w:val="none" w:sz="0" w:space="0" w:color="auto"/>
        <w:right w:val="none" w:sz="0" w:space="0" w:color="auto"/>
      </w:divBdr>
    </w:div>
    <w:div w:id="2059545655">
      <w:bodyDiv w:val="1"/>
      <w:marLeft w:val="0"/>
      <w:marRight w:val="0"/>
      <w:marTop w:val="0"/>
      <w:marBottom w:val="0"/>
      <w:divBdr>
        <w:top w:val="none" w:sz="0" w:space="0" w:color="auto"/>
        <w:left w:val="none" w:sz="0" w:space="0" w:color="auto"/>
        <w:bottom w:val="none" w:sz="0" w:space="0" w:color="auto"/>
        <w:right w:val="none" w:sz="0" w:space="0" w:color="auto"/>
      </w:divBdr>
    </w:div>
    <w:div w:id="208333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1067</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2019-05-04T04:26:00Z</dcterms:created>
  <dcterms:modified xsi:type="dcterms:W3CDTF">2019-05-04T04:33:00Z</dcterms:modified>
</cp:coreProperties>
</file>